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Демократической Социалистической Республики Шри-Ланка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   от 26.11.2002 № 150-ФЗ</w:t>
      </w:r>
    </w:p>
    <w:p>
      <w:r>
        <w:t>О ратификации Соглашения между Правительством Российской Федерации и Правительством Демократической Социалистической Республики Шри-Ланка об избежании двойного налогообложения и предотвращении уклонения от налогообложения в отношении налогов на доходы РОССИЙСКАЯ ФЕДЕРАЦИЯ ФЕДЕРАЛЬНЫЙ ЗАКОН О ратификации Соглашения между Правительством Российской Федерации и Правительством Демократической Социалистической Республики Шри-Ланка об избежании двойного налогообложения и предотвращении уклонения от налогообложения в отношении налогов на доходы Принят Государственной Думой 30 октября 2002 года Одобрен Советом Федерации 13 ноября 2002 года Ратифицировать Соглашение между Правительством Российской Федерации и Правительством Демократической Социалистической Республики Шри-Ланка об избежании двойного налогообложения и предотвращении уклонения от налогообложения в отношении налогов на доходы, подписанное в городе Москве 2 марта 1999 года. Президент Российской Федерации В.Путин Москва, Кремль 26 ноября 2002 года № 150-ФЗ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