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дополнений в Федеральный закон "О ветеранах"</w:t>
      </w:r>
    </w:p>
    <w:p>
      <w:r>
        <w:rPr>
          <w:b/>
        </w:rPr>
        <w:t>Статья 1. Внести в Федеральный закон "О ветеранах" (в редакции Федерального закона от 2 января 2000 года № 40-ФЗ) (Собрание законодательства Российской Федерации, 1995, № 3, ст. 168; 2000, № 2, ст. 161) следующие изменение и дополнения:</w:t>
      </w:r>
    </w:p>
    <w:p>
      <w:r>
        <w:rPr>
          <w:b/>
        </w:rPr>
        <w:t xml:space="preserve">1. </w:t>
      </w:r>
      <w:r>
        <w:t>Статью 1 после слов "ветераны боевых действий на территории СССР" дополнить словами ", на территории Российской Федерации"</w:t>
      </w:r>
    </w:p>
    <w:p>
      <w:r>
        <w:rPr>
          <w:b/>
        </w:rPr>
        <w:t xml:space="preserve">2. </w:t>
      </w:r>
      <w:r>
        <w:t>В статье 3: подпункт 1 пункта 1 изложить в следующей редакции: "1) 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органов государственной безопасности, работники указанных органов, работники Министерства обороны СССР и работники Министерства обороны Российской Федерации, сотрудники уголовно-исполнительной системы Министерства юстиции Российской Федерации, направленные в другие государства органами государственной власти СССР,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государствах,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Федерации;"; (Абзац утратил силу - Федеральный закон от 22.08.2004 № 122-ФЗ)</w:t>
      </w:r>
    </w:p>
    <w:p>
      <w:r>
        <w:rPr>
          <w:b/>
        </w:rPr>
        <w:t xml:space="preserve">3. </w:t>
      </w:r>
      <w:r>
        <w:t>Раздел III Перечня государств, городов, территорий и периодов ведения боевых действий с участием граждан Российской Федерации приложения к Федеральному закону "О ветеранах" после абзаца "Боевые действия в Сирии и Ливане: июнь 1982 года" дополнить абзацами следующего содержания: "Выполнение задач в условиях вооруженного конфликта в Чеченской Республике и на прилегающих к ней территориях Российской Федерации, отнесенных к зоне вооруженного конфликта: с декабря 1994 года по декабрь 1996 года Выполнение задач в ходе контртеррористических операций на территории Северо-Кавказского региона: с августа 1999 года"</w:t>
      </w:r>
    </w:p>
    <w:p>
      <w:r>
        <w:rPr>
          <w:b/>
        </w:rPr>
        <w:t>Статья 2. Финансирование расходов, предусмотренных настоящим Федеральным законом, производится из источников, за счет которых осуществляется реализация соответствующих мер социальной защиты ветеранов.</w:t>
      </w:r>
    </w:p>
    <w:p>
      <w:r>
        <w:t>Финансирование расходов, предусмотренных настоящим Федеральным законом, производится из источников, за счет которых осуществляется реализация соответствующих мер социальной защиты ветеранов.</w:t>
      </w:r>
    </w:p>
    <w:p>
      <w:r>
        <w:rPr>
          <w:b/>
        </w:rPr>
        <w:t>Статья 3.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4. Настоящий Федеральный закон вступает в силу с 1 января 2004 года.</w:t>
      </w:r>
    </w:p>
    <w:p>
      <w:r>
        <w:t>Настоящий Федеральный закон вступает в силу с 1 января 2004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