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"О погребении и похоронном деле"</w:t>
      </w:r>
    </w:p>
    <w:p>
      <w:r>
        <w:rPr>
          <w:b/>
        </w:rPr>
        <w:t>Статья 1. Внести в Федеральный закон от 12 января 1996 года № 8-ФЗ "О погребении и похоронном деле" (Собрание законодательства Российской Федерации, 1996, № 3, ст. 146; 1997, № 26, ст. 2952; 1998, № 30, ст. 3613; 2000, № 33, ст. 3348; 2001, № 23, ст. 2282; 2002, № 30, ст. 3033) следующие изменения и дополнение:</w:t>
      </w:r>
    </w:p>
    <w:p>
      <w:r>
        <w:t>в статьях 13 и 14 слова "Министерством внутренних дел Российской Федерации" заменить словами "Министерством юстиции Российской Федерации"; главу II дополнить статьей 141 следующего содержания: "Статья 141. Погребение лиц, смерть которых наступила в результате пресечения их террористической акции Погребение лиц, уголовное преследование в отношении которых в связи с их участием в террористической деятельности прекращено из-за их смерти, наступившей в результате пресечения данной террористической акции, осуществляется в порядке, установленном Правительством Российской Федерации. Тела указанных лиц для захоронения не выдаются, и о месте их захоронения не сообщается.".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правоотношения, связанные с погребением тел лиц, не захороненных до вступления его в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