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и дополнений в Закон Российской Федерации "О правовой охране программ для электронных вычислительных машин и баз данных"</w:t>
      </w:r>
    </w:p>
    <w:p>
      <w:r>
        <w:rPr>
          <w:b/>
        </w:rPr>
        <w:t>Статья 10. Исключительное право";</w:t>
      </w:r>
    </w:p>
    <w:p>
      <w:r>
        <w:t>абзац второй исключить.</w:t>
      </w:r>
    </w:p>
    <w:p>
      <w:r>
        <w:rPr>
          <w:b/>
        </w:rPr>
        <w:t xml:space="preserve">7. </w:t>
      </w:r>
      <w:r>
        <w:t>В статье 11: в наименовании слова "имущественных прав" заменить словами "исключительного права"; в пункте 1 слова "Имущественные права" заменить словами "Исключительное право", слова "могут быть переданы" заменить словами "может быть передано"; в пункте 2 слова "Имущественные права" заменить словами "Исключительное (имущественное) право", слово "переходят" заменить словом "переходит"</w:t>
      </w:r>
    </w:p>
    <w:p>
      <w:r>
        <w:rPr>
          <w:b/>
        </w:rPr>
        <w:t xml:space="preserve">8. </w:t>
      </w:r>
      <w:r>
        <w:t>Статью 12 изложить в следующей редакции:</w:t>
      </w:r>
    </w:p>
    <w:p>
      <w:r>
        <w:rPr>
          <w:b/>
        </w:rPr>
        <w:t>Статья 12. Принадлежность исключительного права на программу для ЭВМ или базу данных</w:t>
      </w:r>
    </w:p>
    <w:p>
      <w:r>
        <w:rPr>
          <w:b/>
        </w:rPr>
        <w:t xml:space="preserve">1. </w:t>
      </w:r>
      <w:r>
        <w:t>Исключительное право на программу для ЭВМ или базу данных, созданные работником (автором) в связи с выполнением трудовых обязанностей или по заданию работодателя, принадлежит работодателю, если договором между ним и работником (автором) не предусмотрено иное. В случае, если исключительное право на программу для ЭВМ или базу данных принадлежит работодателю, работник (автор) имеет право на вознаграждение, порядок выплаты и размер которого устанавливаются договором между работником (автором) и работодателем</w:t>
      </w:r>
    </w:p>
    <w:p>
      <w:r>
        <w:rPr>
          <w:b/>
        </w:rPr>
        <w:t xml:space="preserve">2. </w:t>
      </w:r>
      <w:r>
        <w:t>Исключительное право на программу для ЭВМ или базу данных, созданные при выполнении работ по государственному контракту для федеральных государственных нужд или нужд субъекта Российской Федерации, принадлежит исполнителю (подрядчику), если государственным контрактом не установлено, что это право принадлежит Российской Федерации или субъекту Российской Федерации, от имени которых выступает государственный заказчик</w:t>
      </w:r>
    </w:p>
    <w:p>
      <w:r>
        <w:rPr>
          <w:b/>
        </w:rPr>
        <w:t xml:space="preserve">3. </w:t>
      </w:r>
      <w:r>
        <w:t>В случае, если исключительное право на программу для ЭВМ или базу данных принадлежит в соответствии с пунктом 2 настоящей статьи не Российской Федерации или субъекту Российской Федерации, правообладатель по требованию государственного заказчика обязан заключить с указанными им лицом или лицами договор о безвозмездном предоставлении права на использование программы для ЭВМ или базы данных при изготовлении поставляемых товаров или выполнении подрядных работ для федеральных государственных нужд или нужд субъекта Российской Федерации</w:t>
      </w:r>
    </w:p>
    <w:p>
      <w:r>
        <w:rPr>
          <w:b/>
        </w:rPr>
        <w:t xml:space="preserve">4. </w:t>
      </w:r>
      <w:r>
        <w:t>Вознаграждение автору программы для ЭВМ или базы данных, не являющемуся правообладателем, выплачивается лицом, получившим исключительное право в соответствии с пунктом 2 настоящей статьи. Порядок выплаты и размер вознаграждения устанавливаются договором между автором и правообладателем."</w:t>
      </w:r>
    </w:p>
    <w:p>
      <w:r>
        <w:rPr>
          <w:b/>
        </w:rPr>
        <w:t xml:space="preserve">9. </w:t>
      </w:r>
      <w:r>
        <w:t>В статье 13: в пункте 1 слова "всех имущественных прав на программу для ЭВМ или базу данных" исключить, слова "путем подачи заявки в Российское агентство по правовой охране программ для ЭВМ, баз данных и топологий интегральных микросхем (далее - Агентство)" заменить словами "в федеральном органе исполнительной власти по интеллектуальной собственности, за исключением программ для ЭВМ и баз данных, содержащих сведения, составляющие государственную тайну"; в абзаце шестом пункта 2 слово "Агентство" заменить словами "федеральный орган исполнительной власти по интеллектуальной собственности"; в пункте 3 слово "Агентство" в соответствующих падежах заменить словами "федеральный орган исполнительной власти по интеллектуальной собственности" в соответствующих падежах; пункты 4 и 5 изложить в следующей редакции: "4. Порядок официальной регистрации программ для ЭВМ и баз данных, формы свидетельств об официальной регистрации, перечень указываемых в них сведений, а также перечень сведений, публикуемых в официальном бюллетене, устанавливается федеральным органом исполнительной власти по интеллектуальной собственности</w:t>
      </w:r>
    </w:p>
    <w:p>
      <w:r>
        <w:rPr>
          <w:b/>
        </w:rPr>
        <w:t xml:space="preserve">5. </w:t>
      </w:r>
      <w:r>
        <w:t>Договоры о полной или частичной передаче исключительного права на программы для ЭВМ и базы данных могут быть зарегистрированы по соглашению сторон в федеральном органе исполнительной власти по интеллектуальной собственности. Сведения об изменении правообладателя на основе зарегистрированного договора вносятся в Реестр программ для ЭВМ или Реестр баз данных и публикуются в официальном бюллетене федерального органа исполнительной власти по интеллектуальной собственности."</w:t>
      </w:r>
    </w:p>
    <w:p>
      <w:r>
        <w:rPr>
          <w:b/>
        </w:rPr>
        <w:t xml:space="preserve">10. </w:t>
      </w:r>
      <w:r>
        <w:t>В пункте 3 статьи 14 слово "типовых" исключить</w:t>
      </w:r>
    </w:p>
    <w:p>
      <w:r>
        <w:rPr>
          <w:b/>
        </w:rPr>
        <w:t xml:space="preserve">11. </w:t>
      </w:r>
      <w:r>
        <w:t>В наименовании и пунктах 1 и 2 статьи 17 слова "авторского права" заменить словами "авторских прав"</w:t>
      </w:r>
    </w:p>
    <w:p>
      <w:r>
        <w:rPr>
          <w:b/>
        </w:rPr>
        <w:t xml:space="preserve">12. </w:t>
      </w:r>
      <w:r>
        <w:t>В статье 18: в пункте 1: абзац четвертый изложить в следующей редакции: "возмещения лицом, нарушившим исключительное право, причиненных убытков в соответствии с гражданским законодательством;"; абзацы пятый и шестой исключить; пункт 3 исключить. Президент Российской Федерации В.Путин Москва, Кремль 24 декабря 2002 года № 177-ФЗ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