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федеральном бюджете на 2002 год"</w:t>
      </w:r>
    </w:p>
    <w:p>
      <w:r>
        <w:rPr>
          <w:b/>
        </w:rPr>
        <w:t>Статья 1. Внести в Федеральный закон от 30 декабря 2001 года № 194-ФЗ "О федеральном бюджете на 2002 год" (Собрание законодательства Российской Федерации, 2001, № 53, ст. 5030; 2002, № 11, ст. 1019; № 27, ст. 2620; № 30, ст. 3016, 3027, 3033; № 43, ст. 4189; Российская газета, 2002, 30 ноября, № 228) следующие изменения и дополнения:</w:t>
      </w:r>
    </w:p>
    <w:p>
      <w:r>
        <w:rPr>
          <w:b/>
        </w:rPr>
        <w:t xml:space="preserve">1. </w:t>
      </w:r>
      <w:r>
        <w:t>Часть первую статьи 74 дополнить абзацем следующего содержания: "организациями угольной промышленности, осуществляющими добычу энергетических углей, на погашение реструктурированной кредиторской задолженности по платежам в бюджеты всех уровней и государственные социальные внебюджетные фонды в пределах средств, предусмотренных по разделу "Промышленность, энергетика и строительство" функциональной классификации расходов бюджетов Российской Федерации."</w:t>
      </w:r>
    </w:p>
    <w:p>
      <w:r>
        <w:rPr>
          <w:b/>
        </w:rPr>
        <w:t xml:space="preserve">2. </w:t>
      </w:r>
      <w:r>
        <w:t>Дополнить статьей 741 следующего содержания: "Статья 741. Правительство Российской Федерации вправе направить остатки средств, образовавшиеся по состоянию на 1 января 2002 года в связи с неполным использованием ассигнований федерального бюджета на 2002 год на предоставление бюджетных кредитов для осуществления инвестиционных проектов в угольной отрасли на конкурсной основе, предусмотренных статьей 58 Федерального закона от 27 декабря 2000 года № 150-ФЗ "О федеральном бюджете на 2001 год", в сумме 810 млн. рублей на: возмещение части затрат на уплату процентов по кредитам, полученным в российских кредитных организациях организациями угольной промышленности, указанными в абзаце четвертом части первой статьи 74 настоящего Федерального закона, в сумме 310 млн. рублей; финансирование Центра специального назначения Федеральной службы безопасности Российской Федерации для закупок вооружения, военной техники и обеспечения жильем участников контртеррористических операций в сумме 500 млн. рублей."</w:t>
      </w:r>
    </w:p>
    <w:p>
      <w:r>
        <w:rPr>
          <w:b/>
        </w:rPr>
        <w:t xml:space="preserve">3. </w:t>
      </w:r>
      <w:r>
        <w:t>В статье 88: в абзаце третьем части первой слова "до 1 ноября 2002 года" заменить словами "до 31 декабря 2002 года", дополнить предложением следующего содержания: "Правительству Российской Федерации обеспечить до 1 апреля 2003 года принятие решений по заявлениям о предоставлении права на реструктуризацию, поданным до 31 декабря 2002 года."; в части второй слова "до 1 ноября 2002 года" заменить словами "до 31 декабря 2002 года", дополнить предложением следующего содержания: "Правительству Российской Федерации обеспечить до 1 апреля 2003 года принятие решений по заявлениям о предоставлении права на реструктуризацию, поданным до 31 декабря 2002 года."; в части третьей слова "до 1 декабря 2002 года" заменить словами "до 31 декабря 2002 года", дополнить предложением следующего содержания: "Правительству Российской Федерации обеспечить до 1 апреля 2003 года принятие решений по заявлениям о предоставлении права на реструктуризацию, поданным до 31 декабря 2002 года."</w:t>
      </w:r>
    </w:p>
    <w:p>
      <w:r>
        <w:rPr>
          <w:b/>
        </w:rPr>
        <w:t xml:space="preserve">4. </w:t>
      </w:r>
      <w:r>
        <w:t>В абзаце втором части первой статьи 118 слова "финансирование по которым открыто до 1 августа 1998 года включительно" заменить словами "по договорам (соглашениям), заключенным до 1 августа 1998 года включительно"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