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геодезии и картографии"</w:t>
      </w:r>
    </w:p>
    <w:p>
      <w:r>
        <w:rPr>
          <w:b/>
        </w:rPr>
        <w:t>Статья None. Федеральный закон   от 10.01.2003 № 13-ФЗ</w:t>
      </w:r>
    </w:p>
    <w:p>
      <w:r>
        <w:rPr>
          <w:b/>
        </w:rPr>
        <w:t xml:space="preserve">1. </w:t>
      </w:r>
      <w:r>
        <w:t>В пункте 2 статьи 3: абзац третий дополнить словами "; топографический мониторинг"; абзац одиннадцатый дополнить словами "; обеспечение геодезическими, картографическими, топографическими и гидрографическими материалами и данными об установлении и изменении границ субъектов Российской Федерации, границ муниципальных образований"; абзац пятнадцатый изложить в следующей редакции: "установление, нормализация, упорядочение употребления, регистрация, учет и сохранение наименований географических объектов;"</w:t>
      </w:r>
    </w:p>
    <w:p>
      <w:r>
        <w:rPr>
          <w:b/>
        </w:rPr>
        <w:t xml:space="preserve">2. </w:t>
      </w:r>
      <w:r>
        <w:t>Абзац пятый пункта 1 статьи 5 дополнить словами ", определение порядка установления местных систем координат и государственный геодезический надзор за их установлением и применением"</w:t>
      </w:r>
    </w:p>
    <w:p>
      <w:r>
        <w:rPr>
          <w:b/>
        </w:rPr>
        <w:t xml:space="preserve">3. </w:t>
      </w:r>
      <w:r>
        <w:t>Статью 10 изложить в следующей редакции: "Статья 10. Федеральная собственность на результатыгеодезической и картографической деятельности Результаты геодезической и картографической деятельности, в том числе геодезические, картографические, топографические, гидрографические, аэрокосмосъемочные и гравиметрические материалы, которые получены за счет средств федерального бюджета, а также ранее за счет средств республиканского бюджета РСФСР и составлявшей союзный бюджет части государственного бюджета СССР и находятся на территории Российской Федерации, включая материалы государственного картографо-геодезического фонда Российской Федерации, являются федеральной собственностью."</w:t>
      </w:r>
    </w:p>
    <w:p>
      <w:r>
        <w:rPr>
          <w:b/>
        </w:rPr>
        <w:t xml:space="preserve">4. </w:t>
      </w:r>
      <w:r>
        <w:t>Статью 11 изложить в следующей редакции: "Статья 11. Исключительное право на результаты геодезической и картографической деятельности 1. Исключительное право на результаты геодезической и картографической деятельности признается и осуществляется в соответствии с законодательством Российской Федерации об интеллектуальной собственности</w:t>
      </w:r>
    </w:p>
    <w:p>
      <w:r>
        <w:rPr>
          <w:b/>
        </w:rPr>
        <w:t xml:space="preserve">2. </w:t>
      </w:r>
      <w:r>
        <w:t>Исключительное право на результаты интеллектуальной деятельности в области геодезии и картографии, которые получены за счет средств федерального бюджета, а также ранее за счет средств республиканского бюджета РСФСР и составлявшей союзный бюджет части государственного бюджета СССР и находятся на территории Российской Федерации, включая материалы государственного картографо-геодезического фонда Российской Федерации, признается за Российской Федерацией, если это исключительное право не было передано или не принадлежало другому лицу в соответствии с законодательством Российской Федерации. Распоряжение исключительным правом на результаты интеллектуальной деятельности в области геодезии и картографии от имени Российской Федерации осуществляется в порядке, установленном Правительством Российской Федерации.". Президент Российской Федерации В.Путин Москва, Кремль 10 января 2003 года № 13-ФЗ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