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
        <w:rPr>
          <w:b/>
        </w:rPr>
        <w:t>Статья 1. Признать утратившим силу с 1 января 2005 года Федеральный закон от 7 мая 1998 года № 74-ФЗ "Об особенностях распоряжения акциями Российского акционерного общества энергетики и электрификации "Единая энергетическая система России" и акциями других акционерных обществ электроэнергетики, находящимися в федеральной собственности" (Собрание законодательства Российской Федерации, 1998, № 19, ст. 2070).</w:t>
      </w:r>
    </w:p>
    <w:p>
      <w:r>
        <w:t>Признать утратившим силу с 1 января 2005 года Федеральный закон от 7 мая 1998 года № 74-ФЗ "Об особенностях распоряжения акциями Российского акционерного общества энергетики и электрификации "Единая энергетическая система России" и акциями других акционерных обществ электроэнергетики, находящимися в федеральной собственности" (Собрание законодательства Российской Федерации, 1998, № 19, ст. 2070).</w:t>
      </w:r>
    </w:p>
    <w:p>
      <w:r>
        <w:rPr>
          <w:b/>
        </w:rPr>
        <w:t>Статья 2. Признать утратившими силу с 1 января 2011 года: (В редакции федеральных законов от 04.11.2007 № 250-ФЗ; от 26.07.2010 № 187-ФЗ)</w:t>
      </w:r>
    </w:p>
    <w:p>
      <w:r>
        <w:t>Федеральный закон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16, ст. 1316); Федеральный закон от 11 февраля 1999 года № 33-ФЗ "О внесении изменений и дополнений в Федеральный закон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1999, № 7, ст. 880); Федеральный закон от 10 января 2003 года № 6-ФЗ "О внесении изменений и дополнений в статью 2 Федерального закона "О государственном регулировании тарифов на электрическую и тепловую энергию в Российской Федерации" (Собрание законодательства Российской Федерации, 2003, № 2, ст. 158).</w:t>
      </w:r>
    </w:p>
    <w:p>
      <w:r>
        <w:rPr>
          <w:b/>
        </w:rPr>
        <w:t>Статья 3</w:t>
      </w:r>
    </w:p>
    <w:p>
      <w:r>
        <w:t>(Статья утратила силу - Федеральный закон от 04.11.2007 № 250-ФЗ)</w:t>
      </w:r>
    </w:p>
    <w:p>
      <w:r>
        <w:t>настоящего Федерального закона вступает в силу с 1 января 2004 года.</w:t>
      </w:r>
    </w:p>
    <w:p>
      <w:r>
        <w:rPr>
          <w:b/>
        </w:rPr>
        <w:t>Статья 4. В целях обеспечения государственного контроля за реализацией мероприятий по реформированию электроэнергетики со дня вступления в силу Федерального закона "Об электроэнергетике" и до 1 июля 2008 года вводится переходный период реформирования электроэнергетики. В течение переходного периода решения органов управления Российского открытого акционерного общества энергетики и электрификации "Единая энергетическая система России", касающиеся его реорганизации (в том числе решения о реорганизации общества и ее форме, порядке распределения акций реорганизуемого общества, формировании имущества обществ, создаваемых в результате реорганизации), принимаются простым большинством голосов участников голосования. (В редакции Федерального закона от 04.11.2007 № 250-ФЗ)</w:t>
      </w:r>
    </w:p>
    <w:p>
      <w:r>
        <w:t>Решение о порядке распределения акций при реорганизации Российского открытого акционерного общества энергетики и электрификации "Единая энергетическая система России", принимаемое в соответствии с настоящей статьей простым большинством голосов участников голосования, предусматривает распределение акций создаваемых при реорганизации акционерных обществ среди акционеров реорганизуемого общества пропорционально их доле в уставном капитале реорганизуемого общества. Решения о реорганизации акционерных обществ энергетики и электрификации, являющихся субъектами естественных монополий и не осуществивших реорганизацию в порядке, установленном законодательством Российской Федерации, до 1 января 2005 года, принимаются по истечении этого срока простым большинством голосов участников голосования. Принимаемые в соответствии с настоящей статьей простым большинством голосов участников голосования решения о порядке распределения акций при реорганизации (в форме разделения или выделения) акционерных обществ энергетики и электрификации должны предусматривать распределение акций создаваемых при реорганизации акционерных обществ среди акционеров реорганизуемых обществ пропорционально их доле в уставных капиталах реорганизуемых обществ. Организации, создаваемые при реорганизации Российского открытого акционерного общества энергетики и электрификации "Единая энергетическая система России", его дочерних и зависимых обществ, не вправе одновременно иметь на праве собственности объекты электросетевого хозяйства, относящиеся к единой национальной (общероссийской) электрической сети, и объекты электросетевого хозяйства, не относящиеся к единой национальной (общероссийской) электрической сети. Российское открытое акционерное общество энергетики и электрификации "Единая энергетическая система России" вносит в уставный капитал организации по управлению единой национальной (общероссийской) электрической сетью принадлежащие ему акции организаций, которые созданы при реорганизации акционерных обществ энергетики и электрификации и в собственность которых переданы объекты электросетевого хозяйства, относящиеся к единой национальной (общероссийской) электрической сети. При этом организация по управлению единой национальной (общероссийской) электрической сетью способами, предусмотренными законодательством Российской Федерации, увеличивает долю своего участия в уставных капиталах таких организаций до уровня не менее чем 50 процентов плюс одна голосующая акция. Среди акционеров Российского открытого акционерного общества энергетики и электрификации "Единая энергетическая система России", не принимавших участия в голосовании по вопросам его реорганизации, акции создаваемых при реорганизации акционерных обществ распределяются в том же порядке, как и среди акционеров, голосовавших за принятие решения о реорганизации Российского открытого акционерного общества энергетики и электрификации "Единая энергетическая система России". (Дополнение частью - Федеральный закон от 02.10.2007 № 228-ФЗ) За деятельностью территориальных сетевых организаций, создаваемых в процессе реорганизации акционерных обществ энергетики и электрификации и являющихся субъектами естественных монополий, устанавливается контроль Российской Федерации (в том числе посредством формирования контролируемых Российской Федерацией холдинговых компаний). (Дополнение частью - Федеральный закон от 04.11.2007 № 250-ФЗ) До 1 января 2011 года не допускается уменьшение контроля Российской Федерации за деятельностью указанных территориальных сетевых организаций с последующим уменьшением такого контроля в порядке, предусмотренном законодательством Российской Федерации. (Дополнение частью - Федеральный закон от 04.11.2007 № 250-ФЗ) В целях обеспечения контроля Российской Федерации за деятельностью указанных территориальных сетевых организаций в период до 1 января 2011 года решения их органов управления, касающиеся реорганизации указанных территориальных сетевых организаций (в том числе решения об их реорганизации, об утверждении документов, связанных с проведением такой реорганизации), принимаются простым большинством голосов участников голосования. (Дополнение частью - Федеральный закон от 04.11.2007 № 250-ФЗ)</w:t>
      </w:r>
    </w:p>
    <w:p>
      <w:r>
        <w:rPr>
          <w:b/>
        </w:rPr>
        <w:t>Статья 5. Приведение уровня государственных регулируемых цен (тарифов) в электроэнергетике к уровню, обеспечивающему экономически обоснованный уровень доходности инвестиционного капитала, вложенного в виды деятельности субъектов электроэнергетики, в которых применяется государственное регулирование цен (тарифов), осуществляется в соответствии с утверждаемой Правительством Российской Федерации программой изменения уровня государственных регулируемых цен (тарифов) в электроэнергетике.</w:t>
      </w:r>
    </w:p>
    <w:p>
      <w:r>
        <w:t>Приведение уровня государственных регулируемых цен (тарифов) в электроэнергетике к уровню, обеспечивающему экономически обоснованный уровень доходности инвестиционного капитала, вложенного в виды деятельности субъектов электроэнергетики, в которых применяется государственное регулирование цен (тарифов), осуществляется в соответствии с утверждаемой Правительством Российской Федерации программой изменения уровня государственных регулируемых цен (тарифов) в электроэнергетике.</w:t>
      </w:r>
    </w:p>
    <w:p>
      <w:r>
        <w:rPr>
          <w:b/>
        </w:rPr>
        <w:t>Статья 6. В целях обеспечения последовательного и постепенного реформирования оптового и розничных рынков электрической энергии и мощности до 1 января 2011 года к полномочиям Правительства Российской Федерации относятся:</w:t>
      </w:r>
    </w:p>
    <w:p>
      <w:r>
        <w:t>установление предельного объема электрической энергии (мощности), продажа которого разрешается по свободным (нерегулируемым) ценам каждому субъекту оптового рынка - поставщику электрической энергии (мощности); (В редакции Федерального закона от 26.07.2010 № 187-ФЗ) определение перечня зон оптового рынка (далее - ценовые зоны оптового рынка), совпадающих с территориями одного или нескольких субъектов Российской Федерации, в границах которых всем субъектам электроэнергетики предоставляется право осуществления деятельности по купле-продаже электрической энергии по свободным (нерегулируемым) ценам. В течение указанного в настоящей статье переходного периода реформирования электроэнергетики: в отношении остального объема электрической энергии сохраняется государственное регулирование цен (тарифов); оптовый рынок электрической энергии (мощности) и розничные рынки электрической энергии функционируют на основании правил переходного периода, которые в том числе устанавливают особенности участия поставщиков в оптовом рынке электрической энергии (мощности), связанные с условиями закупки топлива (степень монополизации рынка топлива, порядок регулирования цен на топливо). Правила переходного периода утверждаются Правительством Российской Федерации; абзац. (Утратил силу - Федеральный закон от 26.07.2010 № 187-ФЗ) Часть. (Дополнение частью - Федеральный закон от 26.07.2010 № 187-ФЗ) (Утратила силу - Федеральный закон от 29.12.2014 № 466-ФЗ) Часть. (Дополнение частью - Федеральный закон от 26.07.2010 № 187-ФЗ) (Утратила силу - Федеральный закон от 29.12.2014 № 466-ФЗ) Часть. (Утратила силу - Федеральный закон от 29.12.2014 № 466-ФЗ) Утверждаемые Правительством Российской Федерации основные положения функционирования розничных рынков и иные регулирующие функционирование (ценообразование) оптового и розничных рынков нормативные документы обязательны для сторон публичного договора, обязательного договора, заключение которого предусмотрено основными положениями функционирования розничных рынков, со дня их вступления в силу и распространяются также на отношения, возникшие из ранее заключенных договоров, если указанными нормативными документами не установлен иной срок их вступления в силу. (В редакции Федерального закона от 13.07.2024 № 185-ФЗ) Юридическим лицам, индивидуальным предпринимателям, а также аффилированным лицам в границах одной ценовой зоны оптового рынка запрещается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 (В редакции Федерального закона от 06.12.2011 № 401-ФЗ) В целях обеспечения реализации указанных требований юридическим лицам, индивидуальным предпринимателям, а также аффилированным лицам в границах одной ценовой зоны оптового рынка запрещается иметь одновременно на праве собственности или ином предусмотренном федеральными законами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и имущество, непосредственно используемое при осуществлении деятельности по производству и (или) купле-продаже электрической энергии. (В редакции Федерального закона от 06.12.2011 № 401-ФЗ) Требования настоящей статьи об обеспечении разделения по видам деятельности не распространяются на: (В редакции Федерального закона от 26.07.2010 № 187-ФЗ) хозяйствующие субъекты, функционирующие в технологически изолированных территориальных электроэнергетических системах, в условиях отсутствия или ограничения конкуренции, а также хозяйствующие субъекты, осуществляющие эксплуатацию объектов электроэнергетики, технологически не связанных с Единой энергетической системой России или технологически связанных с ней исключительно через электроэнергетические системы иностранных государств; хозяйствующие субъекты, осуществляющие деятельность по передаче электрической энергии и оперативно-диспетчерскому управлению в электроэнергетике исключительно для удовлетворения собственных производственных нужд; системообразующие территориальные сетевые организации в случае, если им в установленном законодательством Российской Федерации порядке присвоен статус гарантирующего поставщика электрической энергии; (В редакции Федерального закона от 13.07.2024 № 185-ФЗ) эксплуатирующие организации, которые осуществляют деятельность на основании лицензий на право ведения работ в области использования атомной энергии и частью имущества которых являются объекты электросетевого хозяйства, обеспечивающие безопасный режим работы атомных электростанций; хозяйствующие субъекты, осуществляющие указанные в настоящей статье виды деятельности с использованием принадлежащих им на праве собственности или на ином предусмотренном федеральными законами основании электростанций и иных объектов электроэнергетики, непосредственно связанных между собой и (или) с принадлежащими этим субъектам энергопринимающими устройствами, преимущественно для удовлетворения собственных производственных нужд при условии соблюдения такими хозяйствующими субъектами установленных Правительством Российской Федерации особенностей функционирования хозяйствующих субъектов и при условии направления ими уведомления об использовании указанных объектов электроэнергетики в антимонопольный орган. Допускается аффилированность лиц, исполняющих требования настоящей статьи об обеспечении разделения по видам деятельности, с хозяйствующими субъектами, указанными в настоящем абзаце, осуществляющими деятельность в электроэнергетике преимущественно для собственных производственных нужд. (В редакции Федерального закона от 06.12.2011 № 401-ФЗ) Деятельность индивидуальных предпринимателей - хозяйствующих субъектов в случае, если они не обеспечили выполнение установленных настоящей статьей требований в указанные сроки, прекращается в судебном порядке. Обращение в арбитражный суд с требованием о прекращении деятельности индивидуальных предпринимателей - хозяйствующих субъектов осуществляется антимонопольным органом. (В редакции Федерального закона от 06.12.2011 № 401-ФЗ) Юридические лица - хозяйствующие субъекты, не обеспечившие выполнения установленных настоящей статьей требований в указанные сроки, подлежат принудительной реорганизации (в форме разделения или выделения) по решению антимонопольного органа в установленный им срок в соответствии с законодательством Российской Федерации. (В редакции Федерального закона от 06.12.2011 № 401-ФЗ) В случае принудительной реорганизации акционерных обществ предусматривается распределение акций создаваемых при такой реорганизации акционерных обществ среди акционеров реорганизуемых обществ пропорционально их доле в уставных капиталах реорганизуемых обществ. В случае, если принудительная реорганизация (в форме разделения или выделения) юридического лица не может обеспечить выполнение установленных настоящей статьей требований в части, относящейся к аффилированным лицам, антимонопольный орган: обращается в суд с заявлением о принудительной продаже имущества, принадлежащего юридическому лицу на праве собственности и непосредственно используемого при осуществлении деятельности по производству и (или) купле-продаже электрической энергии; обращается в суд с иском о принудительном расторжении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производству и (или) купле-продаже электрической энергии. (Дополнение частью - Федеральный закон от 06.12.2011 № 401-ФЗ) В случае, если судом на основании заявления антимонопольного органа, предъявленного на основании части тринадцатой настоящей статьи, установлена невозможность принудительной продажи имущества, непосредственно используемого при осуществлении деятельности по производству и (или) купле-продаже электрической энергии, либо невозможность расторжения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производству и (или) купле-продаже электрической энергии, антимонопольный орган: обращается в суд с заявлением о принудительной продаже имущества, принадлежащего юридическому лицу на праве собственности и непосредственно используемого при осуществлении деятельности по передаче электрической энергии и (или) оперативно-диспетчерскому управлению в электроэнергетике; обращается в суд с иском о принудительном расторжении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(Дополнение частью - Федеральный закон от 06.12.2011 № 401-ФЗ) Права на имущество, подлежащее принудительной продаже, могут быть переданы только по результатам открытого аукциона. Аукционы по продаже прав на указанное имущество проводятся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До установления Правительством Российской Федерации такого порядка аукционы по продаже прав на указанное имущество проводятся в порядке, установленном Федеральным законом от 21 декабря 2001 года № 178-ФЗ "О приватизации государственного и муниципального имущества". (Дополнение частью - Федеральный закон от 06.12.2011 № 401-ФЗ) При проведении аукционов по продаже прав на указанное имущество должно быть обеспечено соблюдение требований настоящей статьи лицами, которые в результате проведения данных аукционов приобретают права на продаваемое имущество. С этой целью обязательным условием участия в аукционе по продаже прав на указанное имущество является наличие решения антимонопольного органа о согласовании приобретения соответствующим лицом продаваемого имущества в случае, если такие сделки подлежат согласованию в соответствии с антимонопольным законодательством Российской Федерации. (Дополнение частью - Федеральный закон от 06.12.2011 № 401-ФЗ) Цены на продукцию (работы, услуги) хозяйствующих субъектов, которые на день вступления в силу Федерального закона "Об электроэнергетике" совмещают указанные виды деятельности, подлежат государственному регулированию в соответствии с законодательством Российской Федерации о государственном регулировании цен (тарифов). Правительство Российской Федерации может устанавливать в соответствии с федеральными законами иные особенности деятельности хозяйствующих субъектов, не обеспечивших выполнения установленных настоящей статьей требований. Контроль за выполнением хозяйствующими субъектами требований настоящей статьи, в том числе контроль за соблюдением особенностей функционирования хозяйствующих субъектов, осуществляет уполномоченный Правительством Российской Федерации федеральный орган исполнительной власти в порядке, установленном Правительством Российской Федерации. Юридическим лицам, индивидуальным предпринимателям запрещается совмещать осуществление майнинга цифровой валюты с деятельностью по передаче электрической энергии, деятельностью по оперативно-диспетчерскому управлению в электроэнергетике, деятельностью по производству или купле-продаже электрической энергии. (Дополнение частью - Федеральный закон от 08.08.2024 № 221-ФЗ) (Статья в редакции Федерального закона от 04.11.2007 № 250-ФЗ)</w:t>
      </w:r>
    </w:p>
    <w:p>
      <w:r>
        <w:rPr>
          <w:b/>
        </w:rPr>
        <w:t>Статья 7. На территориях, объединенных в ценовые зоны оптового рынка, с 1 января 2011 года:</w:t>
      </w:r>
    </w:p>
    <w:p>
      <w:r>
        <w:t>продажа электрической энергии (мощности) каждым субъектом оптового рынка - поставщиком электрической энергии (мощности) осуществляется по свободным (нерегулируемым) ценам, за исключением случаев, для которых настоящим Федеральным законом и другими федеральными законами предусматривается государственное регулирование цен (тарифов) на электрическую энергию (мощность); энергосбытовые организации, энергоснабжающие организации продают электрическую энергию (мощность) потребителям по свободным (нерегулируемым) ценам (за исключением объема электрической энергии (мощности), поставляемого населению и приравненным к нему по решению Правительства Российской Федерации или уполномоченного им федерального органа исполнительной власти категориям потребителей). (Статья в редакции Федерального закона от 26.07.2010 № 187-ФЗ)</w:t>
      </w:r>
    </w:p>
    <w:p>
      <w:r>
        <w:rPr>
          <w:b/>
        </w:rPr>
        <w:t>Статья 8. Организация по управлению единой национальной (общероссийской) электрической сетью и системный оператор являются дочерними открытыми акционерными обществами Российского открытого акционерного общества энергетики и электрификации "Единая энергетическая система России", учрежденными с учетом следующих условий:</w:t>
      </w:r>
    </w:p>
    <w:p>
      <w:r>
        <w:t>в оплату уставного капитала организации по управлению единой национальной (общероссийской) электрической сетью вносится имущество, принадлежащее на праве собственности Российскому открытому акционерному обществу энергетики и электрификации "Единая энергетическая система России" и относящееся в соответствии со статьей 7 Федерального закона "Об электроэнергетике" к единой национальной (общероссийской) электрической сети; в оплату уставного капитала системного оператора вносится имущество, принадлежащее на праве собственности открытому акционерному обществу "Центральное диспетчерское управление Единой энергетической системой России", и часть имущества, принадлежащего на праве собственности Российскому открытому акционерному обществу энергетики и электрификации "Единая энергетическая система России" и используемого в процессе оперативно-диспетчерского управления в электроэнергетике. Участие Российской Федерации в уставном капитале организации по управлению единой национальной (общероссийской) электрической сетью в размере не менее чем 52 процента обеспечивается не позднее даты окончания переходного периода реформирования электроэнергетики. Участие Российской Федерации в уставном капитале системного оператора в размере не менее чем 100 процентов обеспечивается не позднее даты окончания переходного периода реформирования электроэнергетики. (В редакции Федерального закона от 04.11.2007 № 250-ФЗ) До обеспечения указанного размера доли участия Российской Федерации в уставном капитале организации по управлению единой национальной (общероссийской) электрической сетью и в уставном капитале системного оператора отчуждение их акций и (или) имущества (за исключением денежных средств), внесенного в оплату их уставного капитала, не допускается (за исключением отчуждения этих акций в пользу Российской Федерации и передачи в муниципальную собственность объектов жилищного фонда, социального и коммунально-бытового назначения, инженерной инфраструктуры). (В редакции Федерального закона от 04.11.2007 № 250-ФЗ) В последующий период Российская Федерация осуществляет контроль над организацией по управлению единой национальной (общероссийской) электрической сетью путем прямого или косвенного владения Российской Федерацией долей в ее уставном капитале не менее 50 процентов плюс одна голосующая акция. (В редакции Федерального закона от 05.04.2013 № 35-ФЗ)</w:t>
      </w:r>
    </w:p>
    <w:p>
      <w:r>
        <w:rPr>
          <w:b/>
        </w:rPr>
        <w:t>Статья 9. Часть. (Утратила силу - Федеральный закон от 05.02.2007 № 13-ФЗ)</w:t>
      </w:r>
    </w:p>
    <w:p>
      <w:r>
        <w:t>В процессе преобразования Российского открытого акционерного общества энергетики и электрификации "Единая энергетическая система России" не допускается снижение доли участия Российской Федерации (если указанная доля составляет свыше 50 процентов) в уставном капитале: акционерных обществ, которые владеют на праве собственности или ином предусмотренном федеральными законами основании гидроэлектростанциями, введенными в эксплуатацию на день вступления в силу настоящего Федерального закона; организаций (или их правопреемников), по отношению к которым указанные акционерные общества являются дочерними обществами. При создании генерирующих компаний на базе электростанций, введенных в эксплуатацию до дня вступления в силу Федерального закона "Об электроэнергетике", не допускается включение в имущество любой из указанных компаний генерирующего оборудования, составляющего в совокупности 35 и более процентов установленной генерирующей мощности в границах ценовой зоны оптового рынка.</w:t>
      </w:r>
    </w:p>
    <w:p>
      <w:r>
        <w:rPr>
          <w:b/>
        </w:rPr>
        <w:t>Статья 10. Правила оптового рынка, предусмотренные статьей 21 Федерального закона "Об электроэнергетике", вступают в силу не ранее 1 июля 2005 года.</w:t>
      </w:r>
    </w:p>
    <w:p>
      <w:r>
        <w:t>Правительством Российской Федерации осуществляется контроль за ходом реализации реформирования электроэнергетики и реорганизации Российского открытого акционерного общества энергетики и электрификации "Единая энергетическая система России". Правительство Российской Федерации в течение переходного периода реформирования электроэнергетики каждые шесть месяцев информирует Государственную Думу Федерального Собрания Российской Федерации и Совет Федерации Федерального Собрания Российской Федерации о ходе реформирования электроэнергетики.</w:t>
      </w:r>
    </w:p>
    <w:p>
      <w:r>
        <w:rPr>
          <w:b/>
        </w:rPr>
        <w:t>Статья 11. В целях обеспечения государственного контроля за деятельностью совета рынка по обеспечению функционирования оптового рынка электрической энергии (мощности) уполномоченный Правительством Российской Федерации федеральный орган исполнительной власти: (В редакции Федерального закона от 04.11.2007 № 250-ФЗ)</w:t>
      </w:r>
    </w:p>
    <w:p>
      <w:r>
        <w:t>обладает правом вето в отношении решений органов управления совета рынка; (В редакции Федерального закона от 04.11.2007 № 250-ФЗ) направляет в органы управления совета рынка обязательные для рассмотрения вопросы, которые подлежат включению в повестку дня очередного или внеочередного собрания (заседания) органов управления совета рынка, к компетенции которого относится решение данных вопросов; (В редакции Федерального закона от 04.11.2007 № 250-ФЗ) принимает решение по направленным в органы управления совета рынка вопросам в случае, если указанные органы в течение 45 дней не приняли по ним решения. (В редакции Федерального закона от 04.11.2007 № 250-ФЗ) Со дня вступления в силу Федерального закона "Об электроэнергетике" и в течение переходного периода реформирования электроэнергетики в наблюдательном совете совета рынка обеспечивается участие следующих представителей: (В редакции Федерального закона от 04.11.2007 № 250-ФЗ) 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 (В редакции Федерального закона от 04.11.2007 № 250-ФЗ) четыре представителя продавцов электрической энергии; (В редакции Федерального закона от 04.11.2007 № 250-ФЗ) четыре представителя покупателей электрической энергии; (Дополнение абзацем - Федеральный закон от 04.11.2007 № 250-ФЗ) четыре представителя организаций коммерческой и технологической инфраструктур. (Дополнение абзацем - Федеральный закон от 04.11.2007 № 250-ФЗ) Количество представителей организаций коммерческой и технологической инфраструктур является равным. (Дополнение частью - Федеральный закон от 04.11.2007 № 250-ФЗ)</w:t>
      </w:r>
    </w:p>
    <w:p>
      <w:r>
        <w:rPr>
          <w:b/>
        </w:rPr>
        <w:t>Статья 12. Плата за услуги по организации функционирования и развитию Единой энергетической системы России взимается до даты окончания переходного периода реформирования электроэнергетики. Порядок и условия взимания указанной платы определяются Правительством Российской Федерации в соответствии с федеральными законами.</w:t>
      </w:r>
    </w:p>
    <w:p>
      <w:r>
        <w:t>С 1 января 2003 года инвестиционная составляющая, входящая в плату за услуги по организации функционирования и развитию Единой энергетической системы России, расходуется на развитие объектов электросетевого хозяйства и объектов по производству электрической и тепловой энергии, перечень которых утверждается Правительством Российской Федерации.</w:t>
      </w:r>
    </w:p>
    <w:p>
      <w:r>
        <w:rPr>
          <w:b/>
        </w:rPr>
        <w:t>Статья 13. Тепловые электростанции, являющиеся основными производителями тепловой энергии в регионе обслуживания и производящие электрическую энергию, не востребованную на рынке электрической энергии, в течение трех лет с даты окончания переходного периода реформирования электроэнергетики могут быть выведены из эксплуатации только по решению соответствующего органа исполнительной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
        <w:t>В случае отказа в выводе указанных мощностей одновременно принимается решение о необходимых мероприятиях по перепрофилированию таких электростанций в котельные или по строительству в регионе обслуживания альтернативных источников тепла. Финансирование данных мероприятий может осуществляться за счет средств бюджетов субъектов Российской Федерации или местных бюджетов либо специально вводимой для соответствующей электростанции временной индивидуальной цены (тарифа) на максимально доступную генерирующую мощность.</w:t>
      </w:r>
    </w:p>
    <w:p>
      <w:r>
        <w:rPr>
          <w:b/>
        </w:rPr>
        <w:t>Статья 14. Настоящий Федеральный закон вступает в силу со дня его официального опубликования, за исключением статьи 3.</w:t>
      </w:r>
    </w:p>
    <w:p>
      <w:r>
        <w:t>Настоящий Федеральный закон вступает в силу со дня его официального опубликования, за исключением статьи 3.</w:t>
      </w:r>
    </w:p>
    <w:p>
      <w:r>
        <w:rPr>
          <w:b/>
        </w:rPr>
        <w:t>Статья 3. настоящего Федерального закона вступает в силу с 1 января 2004 года.</w:t>
      </w:r>
    </w:p>
    <w:p>
      <w:r>
        <w:t>(Статья утратила силу - Федеральный закон от 04.11.2007 № 250-ФЗ)</w:t>
      </w:r>
    </w:p>
    <w:p>
      <w:r>
        <w:t>настоящего Федерального закона вступает в силу с 1 января 2004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