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правовом статусе Организации Договора о коллективной безопасности</w:t>
      </w:r>
    </w:p>
    <w:p>
      <w:r>
        <w:rPr>
          <w:b/>
        </w:rPr>
        <w:t>Статья None. Федеральный закон   от 26.05.2003 № 57-ФЗ</w:t>
      </w:r>
    </w:p>
    <w:p>
      <w:r>
        <w:t>О ратификации Соглашения о правовом статусе Организации Договора о коллективной безопасности РОССИЙСКАЯ ФЕДЕРАЦИЯ ФЕДЕРАЛЬНЫЙ ЗАКОН О ратификации Соглашения о правовом статусе Организации Договора о коллективной безопасности Принят Государственной Думой 25 апреля 2003 года Одобрен Советом Федерации 14 мая 2003 года Ратифицировать Соглашение о правовом статусе Организации Договора о коллективной безопасности, подписанное в городе Кишиневе 7 октября 2002 года. Президент Российской Федерации В.Путин Москва, Кремль 26 мая 2003 года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