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и дополнений в Федеральный закон "О бюджете Пенсионного фонда Российской Федерации на 2002 год"</w:t>
      </w:r>
    </w:p>
    <w:p>
      <w:r>
        <w:rPr>
          <w:b/>
        </w:rPr>
        <w:t>Статья 1. Внести в Федеральный закон от 29 мая 2002 года № 61-ФЗ "О бюджете Пенсионного фонда Российской Федерации на 2002 год" (Собрание законодательства Российской Федерации, 2002, № 22, ст. 2030) следующие изменение и дополнения:</w:t>
      </w:r>
    </w:p>
    <w:p>
      <w:r>
        <w:rPr>
          <w:b/>
        </w:rPr>
        <w:t xml:space="preserve">1. </w:t>
      </w:r>
      <w:r>
        <w:t>Статью 1 изложить в следующей редакции: "Статья 1. Утвердить бюджет Пенсионного фонда Российской Федерации (далее - Фонд) на 2002 год по доходам в сумме 783 477,7 млн. рублей и по расходам в сумме 739 556,6 млн. рублей с превышением доходов над расходами в сумме 43 921,1 млн. рублей."</w:t>
      </w:r>
    </w:p>
    <w:p>
      <w:r>
        <w:rPr>
          <w:b/>
        </w:rPr>
        <w:t xml:space="preserve">2. </w:t>
      </w:r>
      <w:r>
        <w:t>Статью 3 дополнить абзацами следующего содержания: "Финансирование расходов на оказание адресной материальной помощи неработающим пенсионерам, пострадавшим от паводка, произошедшего в июне 2002 года на территории Южного федерального округа, за счет переходящего остатка денежных средств Фонда на 1 января 2002 года в том числе: 400 000,0 на строительство (включая долевое) специальных домов и их инженерной инфраструктуры для одиноких престарелых граждан, пострадавших от паводка 100 000,0"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