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1. 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2784) следующие изменения и дополнения:</w:t>
      </w:r>
    </w:p>
    <w:p>
      <w:r>
        <w:t>слова "Республика Калмыкия - 14;" заменить словами "Республика Калмыкия - 19;", после слов "Карачаево-Черкесская Республика - 19;" дополнить словами "Республика Карелия - 34;", слова "Республика Саха (Якутия) - 45;" заменить словами "Республика Саха (Якутия) - 51;", слова "Красноярский край - 133;" заменить словами "Красноярский край - 143;", слова "Псковская область - 36;" заменить словами "Псковская область - 39;", слова "Еврейская автономная область - 9;" заменить словами "Еврейская автономная область - 12;", слова "Агинский Бурятский автономный округ - 3;" заменить словами "Агинский Бурятский автономный округ - 4;" и после них дополнить словами "Коми-Пермяцкий автономный округ - 9;", после слов "Корякский автономный округ - 4;" дополнить словами "Ненецкий автономный округ - 3;".</w:t>
      </w:r>
    </w:p>
    <w:p>
      <w:r>
        <w:rPr>
          <w:b/>
        </w:rPr>
        <w:t>Статья 2. 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субъектах Российской Федерации, указанных в настоящем Федеральном законе, в 2003 году осуществляется за счет федерального бюджета в пределах средств, выделенных на содержание мировых судей.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субъектах Российской Федерации, указанных в настоящем Федеральном законе, в 2003 году осуществляется за счет федерального бюджета в пределах средств, выделенных на содержание мировых судей.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