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дополнения в часть вторую Налогового кодекса Российской Федерации, внесении изменений и дополнений в некоторые другие законодательные акты Российской Федерации и признании утратившими силу некоторых законодательных актов Российской Федерации</w:t>
      </w:r>
    </w:p>
    <w:p>
      <w:r>
        <w:rPr>
          <w:b/>
        </w:rPr>
        <w:t>Статья 1. Дополнить раздел VIII1 части второй Налогового кодекса Российской Федерации (Собрание законодательства Российской Федерации, 2000, № 32, ст. 3340; 2001, № 53, ст. 5023; 2002, № 30, ст. 3021; 2003, № 1, ст. 5, 6, 8) главой 264 следующего содержания:</w:t>
      </w:r>
    </w:p>
    <w:p>
      <w:r>
        <w:t>"ГЛАВА 264. СИСТЕМА НАЛОГООБЛОЖЕНИЯ ПРИ ВЫПОЛНЕНИИ СОГЛАШЕНИЙ О РАЗДЕЛЕ ПРОДУКЦИИ</w:t>
      </w:r>
    </w:p>
    <w:p>
      <w:r>
        <w:rPr>
          <w:b/>
        </w:rPr>
        <w:t>Статья 346.34. Основные понятия, используемые в настоящей главе</w:t>
      </w:r>
    </w:p>
    <w:p>
      <w:r>
        <w:t>В целях настоящей главы используются следующие основные понятия: инвестор - юридическое лицо или создаваемое на основе договора о совместной деятельности и не имеющее статуса юридического лица объединение юридических лиц, осуществляющее вложение собственных заемных или привлеченных средств (имущества и (или) имущественных прав) в поиск, разведку и добычу минерального сырья и являющееся пользователем недр на условиях соглашения о разделе продукции (далее в настоящей главе - соглашение); продукция - полезное ископаемое, добытое из недр на территории Российской Федерации, а также на континентальном шельфе Российской Федерации и (или) в пределах исключительной экономической зоны Российской Федерации, на участке недр, предоставленном инвестору, и первое по своему качеству соответствующее государственному стандарту Российской Федерации, стандарту отрасли,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 (предприятия). Не может быть признана полезным ископаемым продукция, полученная при дальнейшей переработке (обогащении, технологическом переделе) полезного ископаемого и являющаяся продукцией обрабатывающей промышленности; произведенная продукция - количество продукции горнодобывающей промышленности и продукции разработки карьеров, содержащееся в фактически добытом (извлеченном) из недр (отходов, потерь) минеральном сырье (породе, жидкости и иной смеси), первой по своему качеству соответствующей государственному стандарту Российской Федерации, стандарту отрасли,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 (предприятия), добытой инвестором в ходе выполнения работ по соглашению и уменьшенной на количество технологических потерь в пределах установленных нормативов. При выполнении соглашений, в которых применяется порядок раздела продукции, установленный пунктом 2 статьи 8 Федерального закона "О соглашениях о разделе продукции", доля государства в общем объеме произведенной продукции составляет не менее 32 процентов общего количества произведенной продукции; раздел продукции - раздел между государством и инвестором произведенной продукции в натуральном и (или) стоимостном выражении в соответствии с Федеральным законом "О соглашениях о разделе продукции"; прибыльная продукция - произведенная за отчетный (налоговый) период при выполнении соглашения продукция за вычетом части продукции, стоимостный эквивалент которой используется для уплаты налога на добычу полезных ископаемых, и компенсационной продукции; компенсационная продукция - часть произведенной при выполнении соглашения продукции, которая не должна превышать 75 процентов общего количества произведенной продукции, а при добыче на континентальном шельфе Российской Федерации - 90 процентов общего количества произведенной продукции, передаваемой в собственность инвестора для возмещения понесенных им расходов (возмещаемые расходы), состав которых устанавливается соглашением в соответствии с настоящей главой; пункт раздела - место коммерческого учета продукции, в котором государство передает инвестору часть произведенной продукции, причитающуюся ему по условиям соглашения. При добыче нефти место коммерческого учета продукции определяется в случае транспортировки ее трубопроводным транспортом как место, в которое нефть по трубопроводу поступает на контрольно-измерительную станцию и в котором осуществляется измерение ее количества и определение качества, подсчет в качестве произведенной продукции и передача в систему магистрального трубопровода. В случае транспортировки нефти иным транспортом, чем трубопроводный, место коммерческого учета продукции определяется соглашением как место, в которое нефть поступает на контрольно-измерительную станцию и в котором осуществляется измерение ее количества и определение качества; цена продукции - определяемая в соответствии с условиями соглашения стоимость продукции, если иное не установлено настоящей главой; цена нефти - цена реализации нефти, которая указана сторонами сделки, но не ниже среднего за отчетный период уровня цен нефти сырой марки "Юралс", определяемого как сумма средних арифметических цен покупки и продажи на мировых рынках нефтяного сырья (средиземноморском и роттердамском) за все дни торгов, деленная на количество дней торгов в соответствующем отчетном периоде. Средние за истекший месяц уровни цен нефти сырой марки "Юралс" на мировых рынках нефтяного сырья (средиземноморском и роттердамском) ежемесячно в срок не позднее 15-го числа следующего месяца доводятся через официальные источники информации в порядке, установленном Правительством Российской Федерации. При отсутствии указанной информации в официальных источниках информации средний за истекший отчетный период уровень цен нефти сырой марки "Юралс" на мировых рынках нефтяного сырья (средиземноморском и роттердамском) определяется налогоплательщиком самостоятельно.</w:t>
      </w:r>
    </w:p>
    <w:p>
      <w:r>
        <w:rPr>
          <w:b/>
        </w:rPr>
        <w:t>Статья 346.35. Общие положения</w:t>
      </w:r>
    </w:p>
    <w:p>
      <w:r>
        <w:rPr>
          <w:b/>
        </w:rPr>
        <w:t xml:space="preserve">1. </w:t>
      </w:r>
      <w:r>
        <w:t>Настоящая глава устанавливает специальный налоговый режим, применяемый при выполнении соглашений, которые заключены в соответствии с Федеральным законом "О соглашениях о разделе продукции" и отвечают следующим условиям</w:t>
      </w:r>
    </w:p>
    <w:p>
      <w:r>
        <w:rPr>
          <w:b/>
        </w:rPr>
        <w:t xml:space="preserve">2. </w:t>
      </w:r>
      <w:r>
        <w:t>Налогоплательщик, использующий право на применение специального налогового режима при выполнении соглашений, представляет в налоговые органы соответствующие уведомления в письменном виде и следующие документы: соглашение о разделе продукции; решение об утверждении результатов аукциона на предоставление права пользования участком недр на иных условиях, чем раздел продукции, в соответствии с Законом Российской Федерации "О недрах" и о признании аукциона несостоявшимся в связи с отсутствием участников</w:t>
      </w:r>
    </w:p>
    <w:p>
      <w:r>
        <w:rPr>
          <w:b/>
        </w:rPr>
        <w:t xml:space="preserve">3. </w:t>
      </w:r>
      <w:r>
        <w:t>В целях настоящей главы цена продукции (цена нефти) применяется для определения объема компенсационной продукции, передаваемой инвестору, для раздела прибыльной продукции в стоимостном выражении, для определения прибыли, подлежащей налогообложению, а также для компенсации расходов инвестора на уплату налогов и сборов в случаях, предусмотренных настоящей главой</w:t>
      </w:r>
    </w:p>
    <w:p>
      <w:r>
        <w:rPr>
          <w:b/>
        </w:rPr>
        <w:t xml:space="preserve">4. </w:t>
      </w:r>
      <w:r>
        <w:t>Установленный настоящей главой специальный налоговый режим применяется в течение всего срока действия соглашения</w:t>
      </w:r>
    </w:p>
    <w:p>
      <w:r>
        <w:rPr>
          <w:b/>
        </w:rPr>
        <w:t xml:space="preserve">5. </w:t>
      </w:r>
      <w:r>
        <w:t>Установленный настоящей главой специальный налоговый режим применяется в отношении налогоплательщиков и плательщиков сборов, указанных в статье 34636 настоящего Кодекса</w:t>
      </w:r>
    </w:p>
    <w:p>
      <w:r>
        <w:rPr>
          <w:b/>
        </w:rPr>
        <w:t xml:space="preserve">6. </w:t>
      </w:r>
      <w:r>
        <w:t>Установленный настоящей главой специальный налоговый режим предусматривает замену уплаты совокупности налогов и сборов, установленных законодательством Российской Федерации о налогах и сборах, разделом произведенной продукции в соответствии с условиями соглашения, за исключением налогов и сборов, уплата которых предусмотрена настоящей главой</w:t>
      </w:r>
    </w:p>
    <w:p>
      <w:r>
        <w:rPr>
          <w:b/>
        </w:rPr>
        <w:t xml:space="preserve">7. </w:t>
      </w:r>
      <w:r>
        <w:t>При выполнении соглашения, предусматривающего условия раздела произведенной продукции в соответствии с пунктом 1 статьи 8 Федерального закона "О соглашениях о разделе продукции", инвестор уплачивает следующие налоги и сборы: налог на добавленную стоимость; налог на прибыль организаций; (Абзац утратил силу - Федеральный закон от 24.07.2009 № 213-ФЗ) налог на добычу полезных ископаемых; платежи за пользование природными ресурсами; плату за негативное воздействие на окружающую среду; плату за пользование водными объектами; государственную пошлину; таможенные сборы; земельный налог; акциз, за исключением акциза на подакцизное минеральное сырье, предусмотренное подпунктом 1 пункта 2 статьи 181 настоящего Кодекса. Инвестор освобождается от уплаты региональных и местных налогов и сборов в соответствии с настоящей главой по решению соответствующего законодательного (представительного) органа государственной власти или представительного органа местного самоуправления. Суммы уплаченных инвестором налога на добавленную стоимость, единого социального налога, платежей за пользование природными ресурсами, платы за пользование водными объектами, государственной пошлины, таможенных сборов, земельного налога, акциза, а также суммы платы за негативное воздействие на окружающую среду подлежат возмещению в соответствии с положениями настоящей главы. Инвестор не уплачивает налог на имущество организаций в отношении основных средств, нематериальных активов, запасов и затрат, которые находятся на балансе налогоплательщика и используются исключительно для осуществления деятельности, предусмотренной соглашениями. В случае, если указанное имущество используется инвестором не для целей, связанных с выполнением работ по соглашению, оно облагается налогом на имущество организаций в общеустановленном порядке. Перечень документов, при предоставлении которых в налоговые органы осуществляется освобождение от уплаты указанного налога, определяется Правительством Российской Федерации. Инвестор не уплачивает транспортный налог в отношении принадлежащих ему транспортных средств (за исключением легковых автомобилей), используемых исключительно для целей соглашения. Перечень документов, при предоставлении которых в налоговые органы осуществляется освобождение от уплаты указанного налога, определяется Правительством Российской Федерации. При использовании транспортных средств не для целей соглашения уплата транспортного налога осуществляется в общеустановленном порядке</w:t>
      </w:r>
    </w:p>
    <w:p>
      <w:r>
        <w:rPr>
          <w:b/>
        </w:rPr>
        <w:t xml:space="preserve">8. </w:t>
      </w:r>
      <w:r>
        <w:t>При выполнении соглашения, предусматривающего условия раздела произведенной продукции в соответствии с пунктом 2 статьи 8 Федерального закона "О соглашениях о разделе продукции", инвестор уплачивает следующие налоги и сборы: (Абзац утратил силу - Федеральный закон от 24.07.2009 № 213-ФЗ) государственную пошлину; таможенные сборы; налог на добавленную стоимость; плату за негативное воздействие на окружающую среду. Инвестор освобождается от уплаты региональных и местных налогов и сборов в соответствии с настоящей главой по решению соответствующего законодательного (представительного) органа государственной власти или представительного органа местного самоуправления</w:t>
      </w:r>
    </w:p>
    <w:p>
      <w:r>
        <w:rPr>
          <w:b/>
        </w:rPr>
        <w:t xml:space="preserve">9. </w:t>
      </w:r>
      <w:r>
        <w:t>От уплаты таможенной пошлины освобождаются товары, ввозимые на таможенную территорию Российской Федерации для выполнения работ по соглашению, предусмотренных программами работ и сметами расходов, утвержденными в установленном соглашением порядке, а также продукция, произведенная в соответствии с условиями соглашения и вывозимая с таможенной территории Российской Федерации. Перечень документов, при предоставлении которых в таможенные органы осуществляется освобождение от уплаты указанного налога, определяется Правительством Российской Федерации</w:t>
      </w:r>
    </w:p>
    <w:p>
      <w:r>
        <w:rPr>
          <w:b/>
        </w:rPr>
        <w:t xml:space="preserve">10. </w:t>
      </w:r>
      <w:r>
        <w:t>При выполнении соглашения объект налогообложения, налоговая база, налоговый период, налоговая ставка и порядок исчисления налога в отношении налогов, указанных в пунктах 7 и 8 настоящей статьи, определяются с учетом особенностей, предусмотренных положениями настоящей главы, действующими на дату вступления соглашения в силу</w:t>
      </w:r>
    </w:p>
    <w:p>
      <w:r>
        <w:rPr>
          <w:b/>
        </w:rPr>
        <w:t xml:space="preserve">11. </w:t>
      </w:r>
      <w:r>
        <w:t>При изменении в течение срока действия соглашения наименований каких-либо из указанных в настоящем Кодексе налогов и сборов без изменения при этом элементов налогообложения такие налоги и сборы исчисляются и уплачиваются при выполнении соглашения с новым наименованием</w:t>
      </w:r>
    </w:p>
    <w:p>
      <w:r>
        <w:rPr>
          <w:b/>
        </w:rPr>
        <w:t xml:space="preserve">12. </w:t>
      </w:r>
      <w:r>
        <w:t>В случае изменения в течение срока действия соглашения порядка уплаты налогов и сборов, а также изменения форм, порядка заполнения и сроков представления налоговых деклараций без изменения налоговой базы, налоговой ставки и порядка исчисления налога (элементов обложения сбора) уплата налогов и сборов, а также представление налоговых деклараций производятся в соответствии с действующим законодательством о налогах и сборах</w:t>
      </w:r>
    </w:p>
    <w:p>
      <w:r>
        <w:rPr>
          <w:b/>
        </w:rPr>
        <w:t xml:space="preserve">13. </w:t>
      </w:r>
      <w:r>
        <w:t>В случае изменения в течение срока действия соглашения налоговой ставки налога на добавленную стоимость исчисление и уплата указанного налога осуществляются по налоговой ставке, установленной в соответствии с главой 21 настоящего Кодекса</w:t>
      </w:r>
    </w:p>
    <w:p>
      <w:r>
        <w:rPr>
          <w:b/>
        </w:rPr>
        <w:t xml:space="preserve">14. </w:t>
      </w:r>
      <w:r>
        <w:t>В случае, если нормативными правовыми актами законодательных (представительных) органов государственной власти и представительных органов местного самоуправления не предусмотрено освобождение инвестора от уплаты региональных и местных налогов и сборов, затраты инвестора по уплате указанных налогов и сборов подлежат возмещению инвестору за счет соответствующего уменьшения доли произведенной продукции, передаваемой государству, в части, передаваемой соответствующему субъекту Российской Федерации, на величину, эквивалентную сумме фактически уплаченных указанных налогов и сборов</w:t>
      </w:r>
    </w:p>
    <w:p>
      <w:r>
        <w:rPr>
          <w:b/>
        </w:rPr>
        <w:t xml:space="preserve">15. </w:t>
      </w:r>
      <w:r>
        <w:t>При выполнении соглашений, заключенных до вступления в силу Федерального закона "О соглашениях о разделе продукции", применяются условия освобождения от уплаты налогов, сборов и иных обязательных платежей, а также порядок исчисления, уплаты и возврата (возмещения) уплачиваемых налогов, сборов и иных обязательных платежей, которые предусмотрены указанными соглашениями. В случае несоответствия положений настоящего Кодекса и (или) иных актов законодательства Российской Федерации о налогах и сборах, актов законодательства субъектов Российской Федерации о налогах и сборах, нормативных правовых актов представительных органов местного самоуправления о налогах и сборах условиям указанных соглашений применяются условия таких соглашений</w:t>
      </w:r>
    </w:p>
    <w:p>
      <w:r>
        <w:rPr>
          <w:b/>
        </w:rPr>
        <w:t xml:space="preserve">1. </w:t>
      </w:r>
      <w:r>
        <w:t>соглашения заключены после проведения аукциона на предоставление права пользования недрами на иных условиях, чем раздел продукции, в порядке и на условиях, которые определены пунктом 4 статьи 2 Федерального закона "О соглашениях о разделе продукции", и признания аукциона несостоявшимся</w:t>
      </w:r>
    </w:p>
    <w:p>
      <w:r>
        <w:rPr>
          <w:b/>
        </w:rPr>
        <w:t xml:space="preserve">1. </w:t>
      </w:r>
      <w:r>
        <w:t>при выполнении соглашений, в которых применяется порядок раздела продукции, установленный пунктом 2 статьи 8 Федерального закона "О соглашениях о разделе продукции", доля государства в общем объеме произведенной продукции составляет не менее 32 процентов общего количества произведенной продукции</w:t>
      </w:r>
    </w:p>
    <w:p>
      <w:r>
        <w:rPr>
          <w:b/>
        </w:rPr>
        <w:t xml:space="preserve">1. </w:t>
      </w:r>
      <w:r>
        <w:t>соглашения предусматривают увеличение доли государства в прибыльной продукции в случае улучшения показателей инвестиционной эффективности для инвестора при выполнении соглашения. Показатели инвестиционной эффективности устанавливаются в соответствии с условиями соглашения</w:t>
      </w:r>
    </w:p>
    <w:p>
      <w:r>
        <w:rPr>
          <w:b/>
        </w:rPr>
        <w:t>Статья 346.36. Налогоплательщики и плательщики сборов при выполнении соглашений. Уполномоченные представители налогоплательщиков и плательщиков сборов</w:t>
      </w:r>
    </w:p>
    <w:p>
      <w:r>
        <w:rPr>
          <w:b/>
        </w:rPr>
        <w:t xml:space="preserve">1. </w:t>
      </w:r>
      <w:r>
        <w:t>Налогоплательщиками и плательщиками сборов, уплачиваемых при применении специального налогового режима, установленного настоящей главой, признаются организации, являющиеся инвесторами соглашения в соответствии с Федеральным законом "О соглашениях о разделе продукции" (далее в настоящей главе - налогоплательщики)</w:t>
      </w:r>
    </w:p>
    <w:p>
      <w:r>
        <w:rPr>
          <w:b/>
        </w:rPr>
        <w:t xml:space="preserve">2. </w:t>
      </w:r>
      <w:r>
        <w:t>Налогоплательщик вправе поручить исполнение своих обязанностей, связанных с применением специального налогового режима, установленного настоящей главой, при выполнении соглашений, оператору с его согласия. Оператор осуществляет в соответствии с настоящим Кодексом предоставленные ему налогоплательщиком полномочия на основании нотариально удостоверенной доверенности, выдаваемой в порядке, установленном гражданским законодательством Российской Федерации, в качестве уполномоченного представителя налогоплательщика</w:t>
      </w:r>
    </w:p>
    <w:p>
      <w:r>
        <w:rPr>
          <w:b/>
        </w:rPr>
        <w:t>Статья 346.37. Особенности определения налоговой базы, исчисления и уплаты налога на добычу полезных ископаемых при выполнении соглашений</w:t>
      </w:r>
    </w:p>
    <w:p>
      <w:r>
        <w:rPr>
          <w:b/>
        </w:rPr>
        <w:t xml:space="preserve">1. </w:t>
      </w:r>
      <w:r>
        <w:t>Положения настоящей статьи применяются при выполнении соглашений, которые предусматривают условия раздела произведенной продукции в соответствии с пунктом 1 статьи 8 Федерального закона "О соглашениях о разделе продукции"</w:t>
      </w:r>
    </w:p>
    <w:p>
      <w:r>
        <w:rPr>
          <w:b/>
        </w:rPr>
        <w:t xml:space="preserve">2. </w:t>
      </w:r>
      <w:r>
        <w:t>Налогоплательщики определяют сумму налога на добычу полезных ископаемых, подлежащую уплате, в соответствии с главой 26 настоящего Кодекса с учетом особенностей, установленных настоящей статьей</w:t>
      </w:r>
    </w:p>
    <w:p>
      <w:r>
        <w:rPr>
          <w:b/>
        </w:rPr>
        <w:t xml:space="preserve">3. </w:t>
      </w:r>
      <w:r>
        <w:t>Налоговая база при добыче нефти и газового конденсата из нефтегазоконденсатных месторождений определяется как количество добытых полезных ископаемых в натуральном выражении в соответствии со статьей 339 настоящего Кодекса</w:t>
      </w:r>
    </w:p>
    <w:p>
      <w:r>
        <w:rPr>
          <w:b/>
        </w:rPr>
        <w:t xml:space="preserve">4. </w:t>
      </w:r>
      <w:r>
        <w:t>Налоговая база определяется отдельно по каждому соглашению</w:t>
      </w:r>
    </w:p>
    <w:p>
      <w:r>
        <w:rPr>
          <w:b/>
        </w:rPr>
        <w:t xml:space="preserve">5. </w:t>
      </w:r>
      <w:r>
        <w:t>Налоговая ставка при добыче нефти и газового конденсата из нефтегазоконденсатных месторождений составляет 340 рублей за одну тонну. При этом указанная налоговая ставка применяется с коэффициентом, характеризующим динамику мировых цен на нефть, - Кц. Данный коэффициент ежемесячно определяется налогоплательщиком самостоятельно по формуле: Кц = (Ц - 8) х Р/252, где Ц - средний за налоговый период уровень цен нефти сырой марки "Юралс" в долларах США за один баррель; Р - среднее значение за налоговый период курса доллара США к рублю Российской Федерации, устанавливаемого Центральным банком Российской Федерации.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определяется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соответствующем налоговом периоде. Средний за налоговый период уровень цен нефти сырой марки "Юралс" определяется как сумма средних арифметических цен покупки и продажи на мировых рынках нефтяного сырья (средиземноморском и роттердамском) за все дни торгов, деленная на количество дней торгов в соответствующем налоговом периоде. Средние за истекший месяц уровни цен нефти сырой марки "Юралс" на мировых рынках нефтяного сырья (средиземноморском и роттердамском) ежемесячно в срок не позднее 15-го числа следующего месяца доводятся через официальные источники информации в порядке, установленном Правительством Российской Федерации. При отсутствии указанной информации в официальных источниках информации средний за истекший налоговый период уровень цен нефти сырой марки "Юралс" на мировых рынках нефтяного сырья (средиземноморском и роттердамском) определяется налогоплательщиком самостоятельно. Рассчитанный в порядке, определенном настоящей статьей, коэффициент (Кц) округляется до четвертого знака в соответствии с действующим порядком округления. Сумма налога на добычу полезных ископаемых при добыче нефти и газового конденсата из нефтегазоконденсатных месторождений исчисляется как произведение соответствующей налоговой ставки, исчисленной с учетом коэффициента (Кц), и величины налоговой базы, определяемой в соответствии с настоящей статьей</w:t>
      </w:r>
    </w:p>
    <w:p>
      <w:r>
        <w:rPr>
          <w:b/>
        </w:rPr>
        <w:t xml:space="preserve">6. </w:t>
      </w:r>
      <w:r>
        <w:t>При выполнении соглашений налоговые ставки, установленные статьей 342 настоящего Кодекса, при добыче полезных ископаемых, за исключением нефти и газового конденсата, применяются с коэффициентом 0,5</w:t>
      </w:r>
    </w:p>
    <w:p>
      <w:r>
        <w:rPr>
          <w:b/>
        </w:rPr>
        <w:t xml:space="preserve">7. </w:t>
      </w:r>
      <w:r>
        <w:t>Налоговая ставка, установленная пунктом 5 настоящей статьи, применяется при добыче нефти и газового конденсата из нефтегазоконденсатных месторождений с коэффициентом 0,5 до достижения предельного уровня коммерческой добычи нефти и газового конденсата, который может быть установлен соглашением. В случае, если соглашением установлен предельный уровень коммерческой добычи нефти и газового конденсата, при достижении такого предельного уровня налоговая ставка применяется с коэффициентом 1, который не изменяется в течение всего срока действия соглашения</w:t>
      </w:r>
    </w:p>
    <w:p>
      <w:r>
        <w:rPr>
          <w:b/>
        </w:rPr>
        <w:t>Статья 346.38. Особенности определения налоговой базы, исчисления и уплаты налога на прибыль организаций при выполнении соглашений</w:t>
      </w:r>
    </w:p>
    <w:p>
      <w:r>
        <w:rPr>
          <w:b/>
        </w:rPr>
        <w:t xml:space="preserve">1. </w:t>
      </w:r>
      <w:r>
        <w:t>Положения настоящей статьи применяются при выполнении соглашений, которые предусматривают порядок раздела продукции, установленный пунктом 1 статьи 8 Федерального закона "О соглашениях о разделе продукции"</w:t>
      </w:r>
    </w:p>
    <w:p>
      <w:r>
        <w:rPr>
          <w:b/>
        </w:rPr>
        <w:t xml:space="preserve">2. </w:t>
      </w:r>
      <w:r>
        <w:t>Налогоплательщики определяют сумму налога на прибыль организаций (далее в настоящей статье - налог), подлежащую уплате, в соответствии с главой 25 настоящего Кодекса с учетом особенностей, установленных настоящей статьей</w:t>
      </w:r>
    </w:p>
    <w:p>
      <w:r>
        <w:rPr>
          <w:b/>
        </w:rPr>
        <w:t xml:space="preserve">3. </w:t>
      </w:r>
      <w:r>
        <w:t>Объектом налогообложения признается прибыль, полученная налогоплательщиком в связи с выполнением соглашения. В целях настоящей статьи прибылью налогоплательщика признается его доход от выполнения соглашения, уменьшенный на величину расходов, определяемых в соответствии с настоящей статьей. В случае, если стороной соглашения является объединение организаций, не имеющее статуса юридического лица, доход, полученный каждой организацией, являющейся участником указанного объединения, определяется пропорционально доле соответствующего участника в общем доходе такого объединения за отчетный (налоговый) период</w:t>
      </w:r>
    </w:p>
    <w:p>
      <w:r>
        <w:rPr>
          <w:b/>
        </w:rPr>
        <w:t xml:space="preserve">4. </w:t>
      </w:r>
      <w:r>
        <w:t>Доходом налогоплательщика от выполнения соглашения признаются стоимость прибыльной продукции, принадлежащей инвестору в соответствии с условиями соглашения, а также внереализационные доходы, определяемые в соответствии со статьей 250 настоящего Кодекса. Стоимость прибыльной продукции определяется как произведение объема прибыльной продукции и цены произведенной продукции, устанавливаемой соглашением, за исключением цены продукции (цены нефти), определяемой в соответствии с настоящей главой</w:t>
      </w:r>
    </w:p>
    <w:p>
      <w:r>
        <w:rPr>
          <w:b/>
        </w:rPr>
        <w:t xml:space="preserve">5. </w:t>
      </w:r>
      <w:r>
        <w:t>Расходами налогоплательщика признаются обоснованные и документально подтвержденные расходы, произведенные (понесенные) налогоплательщиком при выполнении соглашения. Состав расходов, размер и порядок их признания определяются в соответствии с главой 25 настоящего Кодекса с учетом особенностей, установленных настоящей статьей. Обоснованными расходами для целей настоящей главы признаются расходы, произведенные (понесенные) налогоплательщиком в соответствии с программой работ и сметой расходов, утвержденными управляющим комитетом, в порядке, предусмотренном соглашением, а также внереализационные расходы, непосредственно связанные с выполнением соглашения</w:t>
      </w:r>
    </w:p>
    <w:p>
      <w:r>
        <w:rPr>
          <w:b/>
        </w:rPr>
        <w:t xml:space="preserve">6. </w:t>
      </w:r>
      <w:r>
        <w:t>В целях настоящей главы расходы налогоплательщика подразделяются на</w:t>
      </w:r>
    </w:p>
    <w:p>
      <w:r>
        <w:rPr>
          <w:b/>
        </w:rPr>
        <w:t xml:space="preserve">7. </w:t>
      </w:r>
      <w:r>
        <w:t>Возмещаемыми расходами признаются расходы, произведенные (понесенные) налогоплательщиком в отчетном (налоговом) периоде в целях выполнения работ по соглашению в соответствии с программой работ и сметой расходов. Не признаются возмещаемыми</w:t>
      </w:r>
    </w:p>
    <w:p>
      <w:r>
        <w:rPr>
          <w:b/>
        </w:rPr>
        <w:t xml:space="preserve">8. </w:t>
      </w:r>
      <w:r>
        <w:t>Возмещаемые расходы, состав которых предусмотрен соглашением в соответствии с настоящей статьей, утверждаются управляющим комитетом в порядке, установленном соглашением. В целях настоящей статьи сумма возмещаемых расходов определяется по каждому отчетному (налоговому) периоду и подлежит возмещению налогоплательщику за счет компенсационной продукции в порядке, установленном пунктом 10 настоящей статьи</w:t>
      </w:r>
    </w:p>
    <w:p>
      <w:r>
        <w:rPr>
          <w:b/>
        </w:rPr>
        <w:t xml:space="preserve">9. </w:t>
      </w:r>
      <w:r>
        <w:t>В состав возмещаемых расходов включаются</w:t>
      </w:r>
    </w:p>
    <w:p>
      <w:r>
        <w:rPr>
          <w:b/>
        </w:rPr>
        <w:t xml:space="preserve">10. </w:t>
      </w:r>
      <w:r>
        <w:t>В целях настоящей главы возмещаемые расходы подлежат возмещению налогоплательщику в размере, не превышающем установленного соглашением предельного уровня компенсационной продукции, который не может быть выше размера, определяемого в соответствии со статьей 34634 настоящего Кодекса. Компенсационная продукция за отчетный (налоговый) период рассчитывается путем деления подлежащей возмещению суммы расходов налогоплательщика на цену продукции, определяемую в соответствии с условиями соглашения, или на цену нефти, определяемую в соответствии с настоящей главой. Если размер возмещаемых расходов не достигает предельного уровня компенсационной продукции в отчетном (налоговом) периоде, налогоплательщику в указанном периоде возмещается вся сумма возмещаемых расходов. Если размер возмещаемых расходов превышает предельный уровень компенсационной продукции в отчетном (налоговом) периоде, возмещение расходов производится в размере указанного предельного уровня. Невозмещенные в отчетном (налоговом) периоде возмещаемые расходы подлежат включению в состав возмещаемых расходов следующего отчетного (налогового) периода. Расходы капитального характера принимаются к возмещению при условии соблюдения требования об использовании доли товаров российского происхождения при проведении работ по соглашению, установленного пунктом 2 статьи 7 Федерального закона "О соглашениях о разделе продукции". Несоблюдение указанного требования является основанием для отказа в возмещении соответствующих затрат инвестора. При этом на приобретаемое оборудование и иное имущество распространяется порядок амортизации имущества, установленный статьями 256 - 259 настоящего Кодекса</w:t>
      </w:r>
    </w:p>
    <w:p>
      <w:r>
        <w:rPr>
          <w:b/>
        </w:rPr>
        <w:t xml:space="preserve">11. </w:t>
      </w:r>
      <w:r>
        <w:t>Расходы, уменьшающие налоговую базу по налогу, включают в себя расходы, учитываемые в целях налогообложения в соответствии с главой 25 настоящего Кодекса и не включенные в состав возмещаемых расходов, определяемых в соответствии с положениями настоящей статьи. В указанные в настоящем пункте расходы не включаются суммы налога на добычу полезных ископаемых</w:t>
      </w:r>
    </w:p>
    <w:p>
      <w:r>
        <w:rPr>
          <w:b/>
        </w:rPr>
        <w:t xml:space="preserve">12. </w:t>
      </w:r>
      <w:r>
        <w:t>В целях настоящей главы применяется следующий порядок признания доходов и расходов</w:t>
      </w:r>
    </w:p>
    <w:p>
      <w:r>
        <w:rPr>
          <w:b/>
        </w:rPr>
        <w:t xml:space="preserve">13. </w:t>
      </w:r>
      <w:r>
        <w:t>Налоговой базой для целей настоящей статьи признается денежное выражение подлежащей налогообложению прибыли, определяемой в соответствии с пунктом 3 настоящей статьи. Налоговая база определяется по каждому соглашению раздельно</w:t>
      </w:r>
    </w:p>
    <w:p>
      <w:r>
        <w:rPr>
          <w:b/>
        </w:rPr>
        <w:t xml:space="preserve">14. </w:t>
      </w:r>
      <w:r>
        <w:t>В случае, если налоговая база, исчисленная в соответствии с положениями настоящей статьи, является для соответствующего налогового периода отрицательной величиной, она для этого налогового периода признается равной нулю. Налогоплательщик имеет право уменьшить налоговую базу на величину полученной отрицательной величины в последующие налоговые периоды в течение 10 лет, следующих за тем налоговым периодом, в котором получена отрицательная величина, но не более срока действия соглашения</w:t>
      </w:r>
    </w:p>
    <w:p>
      <w:r>
        <w:rPr>
          <w:b/>
        </w:rPr>
        <w:t xml:space="preserve">15. </w:t>
      </w:r>
      <w:r>
        <w:t>Размер налоговой ставки определяется в соответствии с пунктом 1 статьи 284 настоящего Кодекса. Налоговая ставка, действующая на дату вступления соглашения в силу, применяется в течение всего срока действия этого соглашения</w:t>
      </w:r>
    </w:p>
    <w:p>
      <w:r>
        <w:rPr>
          <w:b/>
        </w:rPr>
        <w:t xml:space="preserve">16. </w:t>
      </w:r>
      <w:r>
        <w:t>Налогоплательщики исчисляют налоговую базу по итогам каждого отчетного (налогового) периода на основе данных налогового учета. Налоговый учет осуществляется в соответствии с главой 25 настоящего Кодекса. Порядок ведения налогового учета устанавливается налогоплательщиком в учетной политике для целей налогообложения, утверждаемой в установленном порядке</w:t>
      </w:r>
    </w:p>
    <w:p>
      <w:r>
        <w:rPr>
          <w:b/>
        </w:rPr>
        <w:t xml:space="preserve">17. </w:t>
      </w:r>
      <w:r>
        <w:t>Налоговый и отчетный периоды по налогу устанавливаются в соответствии со статьей 285 настоящего Кодекса</w:t>
      </w:r>
    </w:p>
    <w:p>
      <w:r>
        <w:rPr>
          <w:b/>
        </w:rPr>
        <w:t xml:space="preserve">18. </w:t>
      </w:r>
      <w:r>
        <w:t>Порядок исчисления налога (авансовых платежей) и сроки уплаты определяются в соответствии с главой 25 настоящего Кодекса. (Абзац утратил силу - Федеральный закон от 24.11.2008 № 205-ФЗ)</w:t>
      </w:r>
    </w:p>
    <w:p>
      <w:r>
        <w:rPr>
          <w:b/>
        </w:rPr>
        <w:t xml:space="preserve">19. </w:t>
      </w:r>
      <w:r>
        <w:t>Особенности исчисления и уплаты налога налогоплательщиком, имеющим обособленные подразделения, определяются статьей 288 настоящего Кодекса. При этом уплата сумм налога (авансовых платежей), которые подлежат зачислению в доходную часть бюджетов субъектов Российской Федерации и местных бюджетов, производится налогоплательщиком по местонахождению участка недр, представляемого в пользование по соглашению</w:t>
      </w:r>
    </w:p>
    <w:p>
      <w:r>
        <w:rPr>
          <w:b/>
        </w:rPr>
        <w:t xml:space="preserve">20. </w:t>
      </w:r>
      <w:r>
        <w:t>В целях настоящей статьи налогоплательщик обязан вести раздельный учет доходов и расходов по операциям, возникающим при выполнении соглашения. При отсутствии раздельного учета применяется порядок налогообложения прибыли, установленный главой 25 настоящего Кодекса, без учета особенностей, установленных настоящей статьей</w:t>
      </w:r>
    </w:p>
    <w:p>
      <w:r>
        <w:rPr>
          <w:b/>
        </w:rPr>
        <w:t xml:space="preserve">21. </w:t>
      </w:r>
      <w:r>
        <w:t>Доходы и расходы налогоплательщика по другим видам деятельности, не связанным с выполнением соглашения, в том числе доходы в виде вознаграждения за выполнение функций оператора и (или) за реализацию продукции, принадлежащей государству по условиям соглашения, подлежат налогообложению в порядке, установленном главой 25 настоящего Кодекса. Прибыль, полученная инвестором от реализации компенсационной продукции, подлежит налогообложению в порядке, установленном главой 25 настоящего Кодекса, и определяется как выручка от реализации компенсационной продукции (определяемая в соответствии со статьей 249 настоящего Кодекса), уменьшенная на величину расходов, связанных с реализацией указанной продукции (определяемых в соответствии со статьей 253 настоящего Кодекса) и не учтенных в стоимости компенсационной продукции, уменьшенная на стоимость компенсационной продукции, определяемой в соответствии с пунктом 10 настоящей статьи. В случае, если от реализации компенсационной продукции налогоплательщиком понесен убыток, он принимается в целях налогообложения в порядке и на условиях, которые установлены статьей 283 настоящего Кодекса</w:t>
      </w:r>
    </w:p>
    <w:p>
      <w:r>
        <w:rPr>
          <w:b/>
        </w:rPr>
        <w:t xml:space="preserve">6. </w:t>
      </w:r>
      <w:r>
        <w:t>расходы, возмещаемые за счет компенсационной продукции (возмещаемые расходы)</w:t>
      </w:r>
    </w:p>
    <w:p>
      <w:r>
        <w:rPr>
          <w:b/>
        </w:rPr>
        <w:t xml:space="preserve">6. </w:t>
      </w:r>
      <w:r>
        <w:t>расходы, уменьшающие налоговую базу по налогу</w:t>
      </w:r>
    </w:p>
    <w:p>
      <w:r>
        <w:rPr>
          <w:b/>
        </w:rPr>
        <w:t xml:space="preserve">7. </w:t>
      </w:r>
      <w:r>
        <w:t>произведенные (понесенные) до вступления соглашения в силу: расходы на приобретение пакета геологической информации для участия в аукционе; расходы на оплату сбора за участие в аукционе на право пользования участком недр на условиях соглашения</w:t>
      </w:r>
    </w:p>
    <w:p>
      <w:r>
        <w:rPr>
          <w:b/>
        </w:rPr>
        <w:t xml:space="preserve">7. </w:t>
      </w:r>
      <w:r>
        <w:t>произведенные (понесенные) с даты вступления соглашения в силу: разовые платежи за пользование недрами при наступлении определенных событий, оговоренных в соглашении; налог на добычу полезных ископаемых; платежи (проценты) по полученным кредитным и заемным средствам, а также комиссионные выплаты по ним и другие расходы, связанные с получением и использованием заемных средств для финансирования деятельности по соглашению; расходы, предусмотренные пунктом 3 статьи 262 настоящего Кодекса; расходы, предусмотренные подпунктами 10 и 13 пункта 1 и подпунктом 5 пункта 2 статьи 265 настоящего Кодекса</w:t>
      </w:r>
    </w:p>
    <w:p>
      <w:r>
        <w:rPr>
          <w:b/>
        </w:rPr>
        <w:t xml:space="preserve">9. </w:t>
      </w:r>
      <w:r>
        <w:t>расходы, произведенные (понесенные) налогоплательщиком до вступления соглашения в силу. Расходы, произведенные (понесенные) до вступления соглашения в силу, признаются возмещаемыми, если соглашение заключено по ранее не разрабатываемым месторождениям полезных ископаемых и эти расходы не были ранее признаны недропользователем участка недр для целей исчисления налога в соответствии с главой 25 настоящего Кодекса. Указанные расходы должны быть отражены в смете расходов, представляемой одновременно со сметой расходов на первый год работ по соглашению, и возмещаются в порядке и размере, которые предусмотрены настоящей статьей. В целях применения настоящей статьи амортизация по данному виду амортизируемого имущества не начисляется. В случае, если расходы относятся в соответствии со статьей 256 настоящего Кодекса к амортизируемому имуществу, их возмещение производится в следующем порядке: если указанные расходы произведены (понесены) налогоплательщиком - российской организацией, они подлежат возмещению в размере, не превышающем остаточную стоимость амортизируемого имущества, определяемую в соответствии со статьей 257 настоящего Кодекса; если указанные расходы произведены (понесены) налогоплательщиком - иностранной организацией, они подлежат возмещению в размере, не превышающем уровень рыночных цен</w:t>
      </w:r>
    </w:p>
    <w:p>
      <w:r>
        <w:rPr>
          <w:b/>
        </w:rPr>
        <w:t xml:space="preserve">9. </w:t>
      </w:r>
      <w:r>
        <w:t>расходы, произведенные (понесенные) налогоплательщиком с даты вступления соглашения в силу и в течение всего срока его действия. При этом в отношении указанных расходов устанавливаются следующие особенности: расходы на освоение природных ресурсов, указанные в пункте 1 статьи 261 настоящего Кодекса, а также аналогичные расходы по сопряженным участкам недр, если это предусмотрено соглашением, включаются в состав расходов равномерно в течение 12 месяцев; расходы на приобретение, сооружение, изготовление, доставку амортизируемого имущества (основных средств и нематериальных активов) и доведение его до состояния, в котором оно пригодно для использования, включаются в состав возмещаемых расходов в сумме фактически понесенных затрат при условии их включения в программу работ и смету расходов и с учетом ограничений, установленных соглашением. Начисление амортизации в порядке, установленном настоящим Кодексом, по таким расходам не производится; расходы, произведенные (понесенные) в форме отчислений в ликвидационный фонд для финансирования ликвидационных работ, учитываются в целях налогообложения в размере и порядке, которые установлены соглашением. Порядок формирования и использования ликвидационного фонда устанавливается Правительством Российской Федерации; расходы, связанные с содержанием и эксплуатацией имущества, которое было передано государством в безвозмездное пользование налогоплательщику в соответствии со статьей 11 Федерального закона "О соглашениях о разделе продукции", учитываются в целях налогообложения в размере фактически произведенных (понесенных) расходов; управленческие расходы, связанные с выполнением соглашения, в состав которых включаются расходы на оплату аренды офисов налогоплательщика, в том числе расположенных за пределами Российской Федерации, расходы на их содержание, информационные и консультационные услуги, представительские расходы, расходы на рекламу и другие управленческие расходы по условиям соглашения возмещаются в размере норматива управленческих расходов, установленного соглашением, но не более 2 процентов общей суммы расходов, возмещаемых налогоплательщику в отчетном (налоговом) периоде. Превышение суммы управленческих расходов над нормативом, установленным настоящим пунктом, учитывается при исчислении налоговой базы инвестора по налогу</w:t>
      </w:r>
    </w:p>
    <w:p>
      <w:r>
        <w:rPr>
          <w:b/>
        </w:rPr>
        <w:t xml:space="preserve">12. </w:t>
      </w:r>
      <w:r>
        <w:t>для дохода, полученного налогоплательщиком в виде части прибыльной продукции, датой получения дохода признается последний день отчетного (налогового) периода, в котором был осуществлен раздел прибыльной продукции</w:t>
      </w:r>
    </w:p>
    <w:p>
      <w:r>
        <w:rPr>
          <w:b/>
        </w:rPr>
        <w:t xml:space="preserve">12. </w:t>
      </w:r>
      <w:r>
        <w:t>по иным видам доходов и расходов применяется порядок признания доходов и расходов, установленный главой 25 настоящего Кодекса</w:t>
      </w:r>
    </w:p>
    <w:p>
      <w:r>
        <w:rPr>
          <w:b/>
        </w:rPr>
        <w:t>Статья 346.39. Особенности уплаты налога на добавленную стоимость при выполнении соглашений</w:t>
      </w:r>
    </w:p>
    <w:p>
      <w:r>
        <w:rPr>
          <w:b/>
        </w:rPr>
        <w:t xml:space="preserve">1. </w:t>
      </w:r>
      <w:r>
        <w:t>При выполнении соглашений налог на добавленную стоимость (далее в настоящей статье - налог) уплачивается в соответствии с главой 21 настоящего Кодекса с учетом особенностей, установленных настоящей статьей</w:t>
      </w:r>
    </w:p>
    <w:p>
      <w:r>
        <w:rPr>
          <w:b/>
        </w:rPr>
        <w:t xml:space="preserve">2. </w:t>
      </w:r>
      <w:r>
        <w:t>При выполнении соглашений применяется налоговая ставка, действующая в соответствующем налоговом периоде в соответствии с главой 21 настоящего Кодекса</w:t>
      </w:r>
    </w:p>
    <w:p>
      <w:r>
        <w:rPr>
          <w:b/>
        </w:rPr>
        <w:t xml:space="preserve">3. </w:t>
      </w:r>
      <w:r>
        <w:t>В случае, если по итогам налогового периода сумма налоговых вычетов при выполнении работ по соглашению превышает общую сумму налога, исчисленную по товарам (работам, услугам), реализованным (переданным, выполненным, оказанным) в отчетном (налоговом) периоде (в том числе при отсутствии указанной реализации), полученная разница подлежит возмещению (зачету, возврату) налогоплательщику в порядке, установленном статьей 176 настоящего Кодекса</w:t>
      </w:r>
    </w:p>
    <w:p>
      <w:r>
        <w:rPr>
          <w:b/>
        </w:rPr>
        <w:t xml:space="preserve">4. </w:t>
      </w:r>
      <w:r>
        <w:t>В случае несоблюдения сроков возмещения (возврата), установленных статьей 176 настоящего Кодекса, суммы, подлежащие возврату налогоплательщику, увеличиваются исходя из одной трехсотшестидесятой ставки рефинансирования Центрального банка Российской Федерации за каждый день просрочки (при ведении учета в валюте Российской Федерации) или одной трехсотшестидесятой ставки ЛИБОР, действующей в соответствующем периоде, за каждый день просрочки (при ведении учета в иностранной валюте)</w:t>
      </w:r>
    </w:p>
    <w:p>
      <w:r>
        <w:rPr>
          <w:b/>
        </w:rPr>
        <w:t xml:space="preserve">5. </w:t>
      </w:r>
      <w:r>
        <w:t>Не подлежат налогообложению (освобождаются от налогообложения): передача на безвозмездной основе имущества, необходимого для выполнения работ по соглашению, между инвестором по соглашению и оператором соглашения в соответствии с программой работ и сметой расходов, которые утверждены в установленном соглашением порядке; передача организацией, являющейся участником не имеющего статуса юридического лица объединения организаций, выступающего в качестве инвестора в соглашении, другим участникам такого объединения соответствующей доли произведенной продукции, полученной инвестором по условиям соглашения; передача налогоплательщиком в собственность государства вновь созданного или приобретенного налогоплательщиком имущества, использованного для выполнения работ по соглашению и подлежащего передаче государству в соответствии с условиями соглашения</w:t>
      </w:r>
    </w:p>
    <w:p>
      <w:r>
        <w:rPr>
          <w:b/>
        </w:rPr>
        <w:t>Статья 346.40. Особенности представления налоговых деклараций при выполнении соглашений</w:t>
      </w:r>
    </w:p>
    <w:p>
      <w:r>
        <w:rPr>
          <w:b/>
        </w:rPr>
        <w:t xml:space="preserve">1. </w:t>
      </w:r>
      <w:r>
        <w:t>По налогам, предусмотренным статьей 34635 настоящего Кодекса, налогоплательщик представляет в налоговые органы по местонахождению участка недр, предоставленного в пользование на условиях соглашения, налоговые декларации по каждому налогу, по каждому соглашению отдельно от другой деятельности. Если участок недр, предоставляемый в пользование на условиях соглашения, расположен на континентальном шельфе Российской Федерации и (или) в пределах исключительной экономической зоны Российской Федерации, налогоплательщик представляет налоговые декларации по налогам, предусмотренным статьей 34635 настоящего Кодекса, в налоговые органы по его местонахождению. (Статья 1 утратила силу в части пункта 2 статьи 34640 Налогового кодекса Российской Федерации - Федеральный закон от 27.07.2010 № 229-ФЗ)</w:t>
      </w:r>
    </w:p>
    <w:p>
      <w:r>
        <w:rPr>
          <w:b/>
        </w:rPr>
        <w:t xml:space="preserve">3. </w:t>
      </w:r>
      <w:r>
        <w:t>Инструкции по заполнению налоговых деклараций разрабатываются и утверждаются Министерством Российской Федерации по налогам и сборам по согласованию с Министерством финансов Российской Федерации</w:t>
      </w:r>
    </w:p>
    <w:p>
      <w:r>
        <w:rPr>
          <w:b/>
        </w:rPr>
        <w:t xml:space="preserve">4. </w:t>
      </w:r>
      <w:r>
        <w:t>Налогоплательщик ежегодно в срок не позднее 31 декабря года, предшествующего планируемому, представляет в налоговые органы, указанные в пункте 1 настоящей статьи, утвержденные в порядке, установленном соглашением, программу работ и смету расходов по соглашению на следующий год. По вновь введенным соглашениям в срок до начала работ налогоплательщик представляет в налоговые органы, указанные в пункте 1 настоящей статьи, утвержденные в порядке, установленном соглашением, программу работ и смету расходов по соглашению на текущий год. В случае внесения изменений и (или) дополнений в программу работ и смету расходов налогоплательщик обязан представить указанные изменения и (или) дополнения в срок не позднее 10 дней с даты их утверждения в установленном соглашением порядке</w:t>
      </w:r>
    </w:p>
    <w:p>
      <w:r>
        <w:rPr>
          <w:b/>
        </w:rPr>
        <w:t>Статья 346.41. Особенности учета налогоплательщиков при выполнении соглашений</w:t>
      </w:r>
    </w:p>
    <w:p>
      <w:r>
        <w:rPr>
          <w:b/>
        </w:rPr>
        <w:t xml:space="preserve">1. </w:t>
      </w:r>
      <w:r>
        <w:t>Налогоплательщики подлежат постановке на учет в налоговом органе по местонахождению участка недр, предоставленного инвестору в пользование на условиях соглашения, за исключением случаев, предусмотренных пунктом 3 настоящей статьи</w:t>
      </w:r>
    </w:p>
    <w:p>
      <w:r>
        <w:rPr>
          <w:b/>
        </w:rPr>
        <w:t xml:space="preserve">2. </w:t>
      </w:r>
      <w:r>
        <w:t>В случае, если в качестве инвестора по соглашению выступает объединение организаций, не имеющее статуса юридического лица, постановке на учет в налоговом органе по местонахождению участка недр, предоставляемого в пользование на условиях соглашения, подлежат все организации, входящие в состав указанного объединения, за исключением случаев, предусмотренных пунктом 3 настоящей статьи</w:t>
      </w:r>
    </w:p>
    <w:p>
      <w:r>
        <w:rPr>
          <w:b/>
        </w:rPr>
        <w:t xml:space="preserve">3. </w:t>
      </w:r>
      <w:r>
        <w:t>Если участок недр, предоставляемый в пользование на условиях соглашения, расположен на континентальном шельфе Российской Федерации и (или) в пределах исключительной экономической зоны Российской Федерации, постановка налогоплательщика на учет производится в налоговом органе по его местонахождению</w:t>
      </w:r>
    </w:p>
    <w:p>
      <w:r>
        <w:rPr>
          <w:b/>
        </w:rPr>
        <w:t xml:space="preserve">4. </w:t>
      </w:r>
      <w:r>
        <w:t>Особенности учета иностранных организаций, выступающих в качестве инвестора по соглашению или оператора соглашения, устанавливаются Министерством Российской Федерации по налогам и сборам</w:t>
      </w:r>
    </w:p>
    <w:p>
      <w:r>
        <w:rPr>
          <w:b/>
        </w:rPr>
        <w:t xml:space="preserve">5. </w:t>
      </w:r>
      <w:r>
        <w:t>Заявление о постановке на учет в налоговом органе подается в налоговые органы в соответствии с пунктами 1 и 3 настоящей статьи в течение 10 дней с даты вступления соответствующего соглашения в силу</w:t>
      </w:r>
    </w:p>
    <w:p>
      <w:r>
        <w:rPr>
          <w:b/>
        </w:rPr>
        <w:t xml:space="preserve">6. </w:t>
      </w:r>
      <w:r>
        <w:t>Форма заявления о постановке на учет в налоговом органе устанавливается Министерством Российской Федерации по налогам и сборам</w:t>
      </w:r>
    </w:p>
    <w:p>
      <w:r>
        <w:rPr>
          <w:b/>
        </w:rPr>
        <w:t xml:space="preserve">7. </w:t>
      </w:r>
      <w:r>
        <w:t>При подаче заявления о постановке на учет в налоговом органе налогоплательщик одновременно с указанным заявлением представляет наряду с документами, указанными в статье 84 настоящего Кодекса, документы, предусмотренные пунктом 2 статьи 34635 настоящего Кодекса</w:t>
      </w:r>
    </w:p>
    <w:p>
      <w:r>
        <w:rPr>
          <w:b/>
        </w:rPr>
        <w:t xml:space="preserve">8. </w:t>
      </w:r>
      <w:r>
        <w:t>Форма свидетельства о постановке на учет в налоговом органе инвестора по соглашению в качестве налогоплательщика, осуществляющего деятельность по выполнению соглашения, устанавливается Министерством Российской Федерации по налогам и сборам. Указанное свидетельство должно содержать наименование соглашения, указание даты вступления соглашения в силу и срока его действия, наименование участка недр, предоставленного в пользование в соответствии с условиями соглашения, и указание его местонахождения, а также указание на то, что данный налогоплательщик является инвестором по соглашению или оператором соглашения и в отношении этого налогоплательщика применяется специальный налоговый режим, установленный настоящей главой</w:t>
      </w:r>
    </w:p>
    <w:p>
      <w:r>
        <w:rPr>
          <w:b/>
        </w:rPr>
        <w:t>Статья 346.42. Особенности проведения выездных налоговых проверок при выполнении соглашений</w:t>
      </w:r>
    </w:p>
    <w:p>
      <w:r>
        <w:rPr>
          <w:b/>
        </w:rPr>
        <w:t xml:space="preserve">1. </w:t>
      </w:r>
      <w:r>
        <w:t>Выездной налоговой проверкой может быть охвачен любой период в течение срока действия соглашения с учетом положений статьи 87 настоящего Кодекса начиная с года вступления соглашения в силу</w:t>
      </w:r>
    </w:p>
    <w:p>
      <w:r>
        <w:rPr>
          <w:b/>
        </w:rPr>
        <w:t xml:space="preserve">2. </w:t>
      </w:r>
      <w:r>
        <w:t>Для целей налогового контроля инвестор по соглашению или оператор соглашения обязан хранить первичные документы, связанные с исчислением и уплатой налогов, в течение всего срока действия соглашения</w:t>
      </w:r>
    </w:p>
    <w:p>
      <w:r>
        <w:rPr>
          <w:b/>
        </w:rPr>
        <w:t xml:space="preserve">3. </w:t>
      </w:r>
      <w:r>
        <w:t>Выездная налоговая проверка инвестора по соглашению или оператора соглашения в связи с деятельностью по соглашению не может продолжаться более шести месяцев. При проведении выездных проверок организаций, имеющих филиалы и представительства, срок проведения проверки увеличивается на один месяц для проведения проверки каждого филиала и представительства."</w:t>
      </w:r>
    </w:p>
    <w:p>
      <w:r>
        <w:rPr>
          <w:b/>
        </w:rPr>
        <w:t>Статья 2</w:t>
      </w:r>
    </w:p>
    <w:p>
      <w:r>
        <w:t>(Утратила силу с 1 января 2005 года - Федеральный закон от 29.07.2004 № 95-ФЗ)</w:t>
      </w:r>
    </w:p>
    <w:p>
      <w:r>
        <w:rPr>
          <w:b/>
        </w:rPr>
        <w:t>Статья 3. Внести в часть первую Налогового кодекса Российской Федерации (Собрание законодательства Российской Федерации, 1998, № 31, ст. 3824; 1999, № 28, ст. 3487; 2001, № 53, ст. 5016) следующие дополнения:</w:t>
      </w:r>
    </w:p>
    <w:p>
      <w:r>
        <w:t>статью 80 дополнить пунктом 10 следующего содержания: "10. Особенности представления налоговых деклараций при выполнении соглашений о разделе продукции определяются главой 264 настоящего Кодекса."; пункт 1 статьи 82 дополнить абзацем следующего содержания: "Особенности осуществления налогового контроля при выполнении соглашений о разделе продукции определяются главой 264 настоящего Кодекса."; пункт 1 статьи 83 дополнить абзацем следующего содержания: "Особенности учета налогоплательщиков при выполнении соглашений о разделе продукции определяются главой 264 настоящего Кодекса."; статью 87 дополнить частью пятой следующего содержания: "Особенности проведения налоговых проверок при выполнении соглашений о разделе продукции определяются главой 264 настоящего Кодекса."; статью 89 дополнить частью восьмой следующего содержания: "Особенности проведения выездных налоговых проверок при выполнении соглашений о разделе продукции определяются главой 264 настоящего Кодекса.".</w:t>
      </w:r>
    </w:p>
    <w:p>
      <w:r>
        <w:rPr>
          <w:b/>
        </w:rPr>
        <w:t>Статья 4. Внести в Федеральный закон от 30 декабря 1995 года № 225-ФЗ "О соглашениях о разделе продукции" (Собрание законодательства Российской Федерации, 1996, № 1, ст. 18; 1999, № 2, ст. 246; 2001, № 26, ст. 2579) следующие изменения и дополнение:</w:t>
      </w:r>
    </w:p>
    <w:p>
      <w:r>
        <w:rPr>
          <w:b/>
        </w:rPr>
        <w:t xml:space="preserve">1. </w:t>
      </w:r>
      <w:r>
        <w:t>В статье 2: в абзаце первом пункта 3 слова ", за исключением случаев, предусмотренных пунктом 5 настоящей статьи" исключить; пункт 4 изложить в следующей редакции: "4. Основанием для включения в перечни участков недр, право пользования которыми может быть предоставлено на условиях раздела продукции, является отсутствие возможности геологического изучения, разведки и добычи полезных ископаемых на иных предусмотренных законодательством Российской Федерации условиях пользования недрами, отличных от условий раздела продукции. Подтверждением отсутствия такой возможности является проведение аукциона на предоставление права пользования участком недр на иных условиях, чем раздел продукции, в соответствии с Законом Российской Федерации "О недрах" (в редакции Федерального закона от 3 марта 1995 года № 27-ФЗ) и признание аукциона несостоявшимся в связи с отсутствием участников. В случае, если недропользователь, которому участок недр был предоставлен в пользование на иных условиях, чем раздел продукции, изъявит желание заключить в отношении участка недр соглашение о разделе продукции, аукцион, предусмотренный абзацем вторым настоящего пункта, может быть проведен только после принятия решения о досрочном прекращении права пользования участком недр по заявлению недропользователя. При этом условиями аукциона, предусмотренного абзацем вторым настоящего пункта, и условиями аукциона на право заключения соглашения, предусмотренного пунктом 1 статьи 6 настоящего Федерального закона, по согласованию с недропользователем предусматривается компенсация затрат прежнего недропользователя. Недропользователь до даты проведения аукциона обязан представить в органы, выдавшие лицензию на пользование недрами, отчет об оценке имущественного комплекса, неразрывно связанного с осуществлением права пользования недрами, произведенный независимым оценщиком, осуществляющим свою деятельность в соответствии с законодательством Российской Федерации, и проект договора о продаже имущественного комплекса в целом или его части. В случае несогласия лица, подавшего заявку на участие в аукционе, с представленной в отчете оценкой имущественного комплекса, неразрывно связанного с осуществлением права пользования недрами, и (или) иными условиями договора о продаже имущественного комплекса в целом или его части окончательные условия указанного договора устанавливаются в судебном порядке. В случае подтверждения отсутствия возможности геологического изучения, разведки и добычи полезных ископаемых на условиях пользования недрами, не предусматривающих заключения соглашения, участок недр может быть включен в перечень участков недр, право пользования которыми может быть предоставлено на условиях раздела продукции, при наличии определяемых Правительством Российской Федерации следующих условий: если разработка данного участка недр может обеспечить сохранение рабочих мест для градообразующей организации, а прекращение разработки данного участка недр приведет к негативным социальным последствиям; если разработка данного участка недр является необходимой для вовлечения в хозяйственный оборот полезных ископаемых, которые находятся на континентальном шельфе Российской Федерации и в районах Крайнего Севера и приравненных к ним местностях и залегают в областях, где отсутствуют населенные пункты, транспортная и иная инфраструктура; если разработка данного месторождения требует использования специальных высокозатратных технологий для добычи трудноизвлекаемых значительных по объему запасов полезных ископаемых, находящихся в сложных горно-геологических условиях."; пункт 5 исключить</w:t>
      </w:r>
    </w:p>
    <w:p>
      <w:r>
        <w:rPr>
          <w:b/>
        </w:rPr>
        <w:t xml:space="preserve">2. </w:t>
      </w:r>
      <w:r>
        <w:t>В абзаце третьем пункта 1 статьи 3 слова "граждане Российской Федерации, иностранные граждане," исключить</w:t>
      </w:r>
    </w:p>
    <w:p>
      <w:r>
        <w:rPr>
          <w:b/>
        </w:rPr>
        <w:t xml:space="preserve">3. </w:t>
      </w:r>
      <w:r>
        <w:t>В статье 6: в пункте 1: абзац первый изложить в следующей редакции: "1. Соглашение может быть заключено с победителем аукциона, проводимого в порядке, установленном законодательством Российской Федерации, и в согласованные сторонами сроки, но не позднее чем через один год со дня создания комиссии, указанной в пункте 3 настоящей статьи. Победителем аукциона является участник аукциона, предложивший наиболее высокую цену за право заключения соглашения."; в абзаце втором слова "конкурса или" исключить; в абзаце третьем слова "конкурса или" и слова "либо бесконкурсного предоставления участков недр" исключить; в абзаце четвертом слова "конкурсов или" исключить; абзац пятый изложить в следующей редакции: "Соглашения заключаются на основе положений, установленных законодательством Российской Федерации. Соглашения, связанные с использованием участков недр, расположенных на континентальном шельфе Российской Федерации и (или) в пределах исключительной экономической зоны Российской Федерации, а также изменения и дополнения, вносимые в указанные соглашения, утверждаются отдельными федеральными законами."; пункт 2 исключить; в пункте 3: абзац первый изложить в следующей редакции: "3. Разработка условий недропользования, подготовка проекта соглашения и ведение переговоров с инвестором по каждому объекту недропользования осуществляются комиссией, созданной Правительством Российской Федерации, с участием органа исполнительной власти соответствующего субъекта Российской Федерации. Указанная комиссия создается не позднее чем через шесть месяцев со дня объявления результатов аукциона."; в абзаце третьем слова "конкурса или" исключить; пункт 5 изложить в следующей редакции: "5. Подписание соглашения в согласованные сторонами сроки осуществляется по завершении между уполномоченными представителями сторон переговоров, в результате которых должны быть согласованы все необходимые условия соглашения, не являвшиеся обязательными условиями аукциона. При этом указанные условия соглашения не должны противоречить обязательным условиям аукциона."</w:t>
      </w:r>
    </w:p>
    <w:p>
      <w:r>
        <w:rPr>
          <w:b/>
        </w:rPr>
        <w:t xml:space="preserve">4. </w:t>
      </w:r>
      <w:r>
        <w:t>В пункте 2 статьи 7: абзац четвертый изложить в следующей редакции: "приобретению необходимых для геологического изучения, добычи, транспортировки и переработки полезных ископаемых технологического оборудования, технических средств и материалов российского происхождения в объеме не менее 70 процентов общей стоимости приобретенных (в том числе по договорам аренды, лизинга и по иным основаниям) в каждом календарном году для выполнения работ по соглашению оборудования, технических средств и материалов, затраты на приобретение и использование которых возмещаются инвестору компенсационной продукцией. При этом для целей настоящего Федерального закона оборудование, технические средства и материалы считаются российского происхождения при условии, что они изготовлены российскими юридическими лицами и (или) гражданами Российской Федерации на территории Российской Федерации из узлов, деталей, конструкций и комплектующих, не менее чем на 50 процентов в стоимостном выражении произведенных на территории Российской Федерации российскими юридическими лицами и (или) гражданами Российской Федерации;"; абзац пятый исключить; абзац девятый изложить в следующей редакции: "Стороны должны предусматривать в соглашении условие, что не менее 70 процентов технологического оборудования в стоимостном выражении для добычи полезных ископаемых, их транспортировки и переработки (если это предусматривается соглашением), приобретаемого и (или) используемого инвестором для выполнения работ по соглашению, должно быть российского происхождения. Данное положение не распространяется на использование объектов магистрального трубопроводного транспорта, строительство и приобретение которых не предусмотрены соглашением."; дополнить абзацем следующего содержания: "Положения настоящей статьи, вступающие в противоречие с принципами Всемирной торговой организации, в случае присоединения Российской Федерации к Всемирной торговой организации теряют свою силу или должны быть приведены в соответствие с этими принципами в сроки и порядке, которые предусмотрены документами Всемирной торговой организации и соглашением о вступлении Российской Федерации во Всемирную торговую организацию."</w:t>
      </w:r>
    </w:p>
    <w:p>
      <w:r>
        <w:rPr>
          <w:b/>
        </w:rPr>
        <w:t xml:space="preserve">5. </w:t>
      </w:r>
      <w:r>
        <w:t>В статье 8: пункт 1 изложить в следующей редакции: "1. Произведенная продукция подлежит разделу между государством и инвестором в соответствии с соглашением, которое должно предусматривать (за исключением случаев, установленных пунктом 2 настоящей статьи) условия и порядок: определения общего объема произведенной продукции и ее стоимости. При этом произведенной продукцией признается количество продукции горнодобывающей промышленности и продукции разработки карьеров, содержащееся в фактически добытом (извлеченном) из недр (отходов, потерь) минеральном сырье (породе, жидкости и иной смеси), первой по своему качеству соответствующей государственному стандарту Российской Федерации, стандарту отрасли,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 (предприятия), добытое инвестором в ходе выполнения работ по соглашению и уменьшенное на количество технологических потерь в пределах нормативов; определения части произведенной продукции, которая передается в собственность инвестора для возмещения его затрат на выполнение работ по соглашению (далее - компенсационная продукция). При этом предельный уровень компенсационной продукции не должен превышать 75 процентов, а при добыче на континентальном шельфе Российской Федерации - 90 процентов общего объема произведенной продукции. Состав затрат, подлежащих возмещению инвестору за счет компенсационной продукции, определяется соглашением в соответствии с законодательством Российской Федерации; раздела между государством и инвестором прибыльной продукции, под которой понимается произведенная при выполнении соглашения продукция за вычетом части этой продукции, стоимостный эквивалент которой используется для уплаты налога на добычу полезных ископаемых, и компенсационной продукции за отчетный (налоговый) период; передачи инвестором государству принадлежащей ему в соответствии с условиями соглашения части произведенной продукции или ее стоимостного эквивалента; получения инвестором произведенной продукции, принадлежащей ему в соответствии с условиями соглашения."; в пункте 2: абзац третий изложить в следующей редакции: "раздела между государством и инвестором произведенной продукции или стоимостного эквивалента произведенной продукции и определения принадлежащих государству и инвестору долей произведенной продукции. Пропорции такого раздела определяются соглашением в зависимости от геологоэкономической и стоимостной оценок участка недр, технического проекта, показателей технико-экономического обоснования соглашения. При этом доля инвестора в произведенной продукции не должна превышать 68 процентов;"; абзац шестой изложить в следующей редакции: "Заключение соглашения в соответствии с указанными условиями и порядком раздела продукции должно быть предусмотрено условиями аукциона."; дополнить пунктом 3 следующего содержания: "3. Соглашение может предусматривать только один способ раздела продукции, предусмотренный настоящей статьей. Соглашение не может предусматривать переход с одного способа раздела продукции, установленного настоящей статьей, на другой, установленный настоящей статьей, а также замену одного способа раздела продукции на другой."</w:t>
      </w:r>
    </w:p>
    <w:p>
      <w:r>
        <w:rPr>
          <w:b/>
        </w:rPr>
        <w:t xml:space="preserve">6. </w:t>
      </w:r>
      <w:r>
        <w:t>Статью 13 изложить в следующей редакции: "Статья 13. Налоги и платежи при выполнении соглашения 1. При выполнении соглашения применяется особый порядок исчисления и уплаты налогов и сборов, установленный Налоговым кодексом Российской Федерации и другими законодательными актами Российской Федерации о налогах и сборах</w:t>
      </w:r>
    </w:p>
    <w:p>
      <w:r>
        <w:rPr>
          <w:b/>
        </w:rPr>
        <w:t xml:space="preserve">2. </w:t>
      </w:r>
      <w:r>
        <w:t>При выполнении соглашения инвестор уплачивает разовые платежи за пользование недрами при наступлении событий, определенных в соглашении и лицензии (бонусы), плату за геологическую информацию о недрах, ежегодные платежи за договорную акваторию и участки морского дна, уплачиваемые в порядке, установленном соглашением в соответствии с законодательством Российской Федерации на дату подписания соглашения, сбор за участие в конкурсе (аукционе), сбор за выдачу лицензии, регулярные платежи за пользование недрами (ренталс), компенсацию расходов государства на поиски и разведку полезных ископаемых, компенсацию ущерба, причиняемого в результате выполнения работ по соглашению коренным малочисленным народам Российской Федерации в местах их традиционного проживания и хозяйственной деятельности. Суммы указанных платежей, а также сроки их уплаты определяются условиями соглашения. При этом порядок определения сумм компенсации расходов государства на поиски и разведку полезных ископаемых, компенсации ущерба, причиняемого в результате выполнения работ по соглашению коренным малочисленным народам Российской Федерации в местах их традиционного проживания и хозяйственной деятельности, устанавливается Правительством Российской Федерации. Порядок зачисления указанных в настоящем пункте платежей в бюджеты разных уровней бюджетной системы Российской Федерации определяется бюджетным законодательством Российской Федерации."</w:t>
      </w:r>
    </w:p>
    <w:p>
      <w:r>
        <w:rPr>
          <w:b/>
        </w:rPr>
        <w:t xml:space="preserve">7. </w:t>
      </w:r>
      <w:r>
        <w:t>Во втором предложении пункта 1 статьи 14 слово "соглашением" исключить</w:t>
      </w:r>
    </w:p>
    <w:p>
      <w:r>
        <w:rPr>
          <w:b/>
        </w:rPr>
        <w:t xml:space="preserve">8. </w:t>
      </w:r>
      <w:r>
        <w:t>В статье 15: слова "1. Для" заменить словом "Для"; пункты 2 и 3 исключить</w:t>
      </w:r>
    </w:p>
    <w:p>
      <w:r>
        <w:rPr>
          <w:b/>
        </w:rPr>
        <w:t xml:space="preserve">9. </w:t>
      </w:r>
      <w:r>
        <w:t>В абзаце втором пункта 1 статьи 17 слова ", за исключением конкурса" исключить</w:t>
      </w:r>
    </w:p>
    <w:p>
      <w:r>
        <w:rPr>
          <w:b/>
        </w:rPr>
        <w:t xml:space="preserve">10. </w:t>
      </w:r>
      <w:r>
        <w:t>Статью 21 изложить в следующей редакции: "Статья 21. Прекращение действия соглашения 1. Действие соглашения прекращается по истечении срока его действия или досрочно по согласованию сторон, а также по другим основаниям и в порядке, которые предусмотрены соглашением в соответствии с законодательством Российской Федерации, действующим на дату подписания соглашения. Прекращение действия соглашения по согласованию сторон вводится в действие в том же порядке, что и исходное соглашение, за исключением процедуры аукциона</w:t>
      </w:r>
    </w:p>
    <w:p>
      <w:r>
        <w:rPr>
          <w:b/>
        </w:rPr>
        <w:t xml:space="preserve">2. </w:t>
      </w:r>
      <w:r>
        <w:t>Соглашение, положения которого о способах налогообложения инвестора в соответствии со статьями 8 и 13 настоящего Федерального закона не вступили в силу в течение одного года с даты подписания соглашения, прекращает свое действие по истечении одного года с даты его подписания без соблюдения условий, предусмотренных пунктом 1 настоящей статьи</w:t>
      </w:r>
    </w:p>
    <w:p>
      <w:r>
        <w:rPr>
          <w:b/>
        </w:rPr>
        <w:t xml:space="preserve">3. </w:t>
      </w:r>
      <w:r>
        <w:t>Участок недр, в отношении которого соглашение прекращено по основанию, предусмотренному пунктом 2 настоящей статьи, может быть предоставлен в пользование на условиях раздела продукции только после проведения аукциона на предоставление права пользования недрами на иных условиях, чем раздел продукции, и признания аукциона несостоявшимся в связи с отсутствием участников, а также при соблюдении положений статей 2 и 6 настоящего Федерального закона."</w:t>
      </w:r>
    </w:p>
    <w:p>
      <w:r>
        <w:rPr>
          <w:b/>
        </w:rPr>
        <w:t>Статья 5. Внести в Закон Российской Федерации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2000, № 2, ст. 141; 2001, № 33, ст. 3429; 2002, № 22, ст. 2026) следующие изменения и дополнение:</w:t>
      </w:r>
    </w:p>
    <w:p>
      <w:r>
        <w:rPr>
          <w:b/>
        </w:rPr>
        <w:t xml:space="preserve">1. </w:t>
      </w:r>
      <w:r>
        <w:t>В части второй статьи 9 слова "граждане Российской Федерации, иностранные граждане," исключить</w:t>
      </w:r>
    </w:p>
    <w:p>
      <w:r>
        <w:rPr>
          <w:b/>
        </w:rPr>
        <w:t xml:space="preserve">2. </w:t>
      </w:r>
      <w:r>
        <w:t>В части второй статьи 20: в пункте 8 слова "о недрах." заменить словами "о недрах;"; дополнить пунктом 9 следующего содержания: "9) по инициативе недропользователя по его заявлению."</w:t>
      </w:r>
    </w:p>
    <w:p>
      <w:r>
        <w:rPr>
          <w:b/>
        </w:rPr>
        <w:t>Статья 6. Соглашения, подписанные после вступления в силу Федерального закона от 30 декабря 1995 года № 225-ФЗ "О соглашениях о разделе продукции" (далее - Федеральный закон "О соглашениях о разделе продукции"), положения которых об условиях налогообложения инвесторов в соответствии со статьями 8 и 13 Федерального закона "О соглашениях о разделе продукции" не вступили в силу на день вступления в силу настоящего Федерального закона, прекращают свое действие со дня вступления в силу настоящего Федерального закона.</w:t>
      </w:r>
    </w:p>
    <w:p>
      <w:r>
        <w:t>Недропользователи продолжают осуществлять пользование участком недр в соответствии с действующим законодательством Российской Федерации на условиях, отличных от условий раздела продукции. Заключение соглашений о разделе продукции по указанным участкам недр возможно только при соблюдении условий, предусмотренных статьей 4 настоящего Федерального закона.</w:t>
      </w:r>
    </w:p>
    <w:p>
      <w:r>
        <w:rPr>
          <w:b/>
        </w:rPr>
        <w:t>Статья 7. В отношении участков недр, включенных в перечни участков недр, право пользования которыми может быть предоставлено на условиях раздела продукции и в отношении которых соглашения о разделе продукции не были заключены до дня вступления в силу настоящего Федерального закона, указанные соглашения могут быть заключены только после проведения аукциона на предоставление права пользования недрами на иных условиях, чем раздел продукции, в порядке и на условиях, которые определены пунктом 4 статьи 2 Федерального закона "О соглашениях о разделе продукции", и признания аукциона несостоявшимся в связи с отсутствием участников.</w:t>
      </w:r>
    </w:p>
    <w:p>
      <w:r>
        <w:t>При соблюдении условий, установленных пунктом 4 статьи 2 Федерального закона "О соглашениях о разделе продукции", должен быть проведен аукцион на право заключения соглашения в соответствии со статьей 6 Федерального закона "О соглашениях о разделе продукции". Соглашение может быть заключено с победителем указанного аукциона. Если пользователи участков недр, указанных в части первой настоящей статьи, не изъявят желания заключить в отношении указанных участков недр соглашения о разделе продукции, они продолжают осуществлять пользование участками недр в соответствии с действующим законодательством Российской Федерации. Настоящая статья не применяется при заключении соглашений о разделе продукции в отношении участков недр, включенных до вступления в силу настоящего Федерального закона в перечни участков недр, право пользования которыми может быть предоставлено на условиях раздела продукции и которые до дня вступления в силу настоящего Федерального закона были предоставлены в пользование для цели разведки и добычи полезных ископаемых на иных условиях, чем раздел продукции, в случаях, если такие участки недр расположены на континентальном шельфе Российской Федерации, в пределах исключительной экономической зоны Российской Федерации или на части дна Каспийского моря, находящегося под юрисдикцией Российской Федерации, а также в отношении участков недр, возможность разработки которых установлена международными договорами Российской Федерации.</w:t>
      </w:r>
    </w:p>
    <w:p>
      <w:r>
        <w:rPr>
          <w:b/>
        </w:rPr>
        <w:t>Статья 8. В соглашения о разделе продукции, подписанные после вступления в силу Федерального закона "О соглашениях о разделе продукции" и до вступления в силу настоящего Федерального закона, должны быть внесены соответствующие изменения и (или) дополнения, приводящие условия этих соглашений в соответствие со статьей 8 Федерального закона "О соглашениях о разделе продукции" в редакции настоящего Федерального закона в срок не позднее одного года со дня вступления в силу настоящего Федерального закона. В случае неисполнения положений настоящей статьи условия соглашений, противоречащие настоящему Федеральному закону, утрачивают силу.</w:t>
      </w:r>
    </w:p>
    <w:p>
      <w:r>
        <w:t>В соглашения о разделе продукции, подписанные после вступления в силу Федерального закона "О соглашениях о разделе продукции" и до вступления в силу настоящего Федерального закона, должны быть внесены соответствующие изменения и (или) дополнения, приводящие условия этих соглашений в соответствие со статьей 8 Федерального закона "О соглашениях о разделе продукции" в редакции настоящего Федерального закона в срок не позднее одного года со дня вступления в силу настоящего Федерального закона. В случае неисполнения положений настоящей статьи условия соглашений, противоречащие настоящему Федеральному закону, утрачивают силу.</w:t>
      </w:r>
    </w:p>
    <w:p>
      <w:r>
        <w:rPr>
          <w:b/>
        </w:rPr>
        <w:t>Статья 9. Признать утратившими силу со дня вступления в силу настоящего Федерального закона:</w:t>
      </w:r>
    </w:p>
    <w:p>
      <w:r>
        <w:t>статью 31 и пункт "т" статьи 4 Закона Российской Федерации от 13 декабря 1991 года № 2030-I "О налоге на имущество предприятий" (Ведомости Съезда народных депутатов Российской Федерации и Верховного Совета Российской Федерации, 1992, № 12, ст. 599); пункт 3 статьи 20 и пункт 6 статьи 21 Закона Российской Федерации от 27 декабря 1991 года № 2118-I "Об основах налоговой системы в Российской Федерации" (Ведомости Съезда народных депутатов Российской Федерации и Верховного Совета Российской Федерации, 1992, № 11, ст. 527; Собрание законодательства Российской Федерации, 1999, № 7, ст. 879; 2001, № 49, ст. 4554); пункт 5 статьи 3 и пункт "о" статьи 35 Закона Российской Федерации от 21 мая 1993 года № 5003-I "О таможенном тарифе" (Ведомости Съезда народных депутатов Российской Федерации и Верховного Совета Российской Федерации, 1993, № 23, ст. 821; Собрание законодательства Российской Федерации, 2001, № 33, ст. 3429); часть вторую статьи 111 Таможенного кодекса Российской Федерации (Ведомости Съезда народных депутатов Российской Федерации и Верховного Совета Российской Федерации, 1993, № 31, ст. 1224); статьи 4, 5, 6, 7, 8 и 12 Федерального закона от 10 февраля 1999 года № 32-ФЗ "О внесении в законодательные акты Российской Федерации изменений и дополнений, вытекающих из Федерального закона "О соглашениях о разделе продукции" (Собрание законодательства Российской Федерации, 1999, № 7, ст. 879); статьи 178, 206 и 346 части второй Налогового кодекса Российской Федерации (Собрание законодательства Российской Федерации, 2000, № 32, ст. 3340); пункт 33 статьи 1 Федерального закона от 29 декабря 2000 года № 166-ФЗ "О внесении изменений и дополнений в часть вторую Налогового кодекса Российской Федерации" (Собрание законодательства Российской Федерации, 2001, № 1, ст. 18); пункт 25 статьи 1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2002, № 22, ст. 2026).</w:t>
      </w:r>
    </w:p>
    <w:p>
      <w:r>
        <w:rPr>
          <w:b/>
        </w:rPr>
        <w:t>Статья 10.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