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пункт 2 статьи 5 Федерального закона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 пункте 2 статьи 5 Федерального закона от 20 декабря 2002 года № 175-ФЗ "О выборах депутатов Государственной Думы Федерального Собрания Российской Федерации" (Собрание законодательства Российской Федерации, 2002, № 51, ст. 4982) слово "второе" заменить словом "первое".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