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Федеральный закон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</w:t>
      </w:r>
    </w:p>
    <w:p>
      <w:r>
        <w:rPr>
          <w:b/>
        </w:rPr>
        <w:t>Статья 1. Внести в Федеральный закон от 4 марта 2002 года № 21-ФЗ "О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 (Собрание законодательства Российской Федерации, 2002, № 10, ст. 964) следующие дополнения:</w:t>
      </w:r>
    </w:p>
    <w:p>
      <w:r>
        <w:t>подпункт 10 пункта 2 статьи 1 после слов "Олимпийских игр" дополнить словами ", чемпионам Параолимпийских игр, чемпионам Сурдоолимпийских игр"; подпункт 3 пункта 1 статьи 2 после слов "чемпионам Олимпийских игр" дополнить словами ", чемпионам Параолимпийских игр, чемпионам Сурдоолимпийских игр".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