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личном подсобном хозяйстве</w:t>
      </w:r>
    </w:p>
    <w:p>
      <w:r>
        <w:rPr>
          <w:b/>
        </w:rPr>
        <w:t>Статья 1. Правовое регулирование отношений, возникающих в связи с ведением гражданами личного подсобного хозяйства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возникающие в связи с ведением гражданами личного подсобного хозяйства</w:t>
      </w:r>
    </w:p>
    <w:p>
      <w:r>
        <w:rPr>
          <w:b/>
        </w:rPr>
        <w:t xml:space="preserve">2. </w:t>
      </w:r>
      <w:r>
        <w:t>Правовое регулирование ведения гражданами личного подсобного хозяйства осуществляется в соответствии с Конституцией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</w:t>
      </w:r>
    </w:p>
    <w:p>
      <w:r>
        <w:rPr>
          <w:b/>
        </w:rPr>
        <w:t>Статья 2. Понятие личного подсобного хозяйства</w:t>
      </w:r>
    </w:p>
    <w:p>
      <w:r>
        <w:rPr>
          <w:b/>
        </w:rPr>
        <w:t xml:space="preserve">1. </w:t>
      </w:r>
      <w:r>
        <w:t>Личное подсобное хозяйство - форма непредпринимательской деятельности по производству и переработке сельскохозяйственной продукции</w:t>
      </w:r>
    </w:p>
    <w:p>
      <w:r>
        <w:rPr>
          <w:b/>
        </w:rPr>
        <w:t xml:space="preserve">2. </w:t>
      </w:r>
      <w:r>
        <w:t>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</w:t>
      </w:r>
    </w:p>
    <w:p>
      <w:r>
        <w:rPr>
          <w:b/>
        </w:rPr>
        <w:t xml:space="preserve">3. </w:t>
      </w:r>
      <w:r>
        <w:t>Сельскохозяйственная продукция, произведенная и переработанная при ведении личного подсобного хозяйства, является собственностью граждан, ведущих личное подсобное хозяйство</w:t>
      </w:r>
    </w:p>
    <w:p>
      <w:r>
        <w:rPr>
          <w:b/>
        </w:rPr>
        <w:t xml:space="preserve">4. </w:t>
      </w:r>
      <w:r>
        <w:t>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является предпринимательской деятельностью</w:t>
      </w:r>
    </w:p>
    <w:p>
      <w:r>
        <w:rPr>
          <w:b/>
        </w:rPr>
        <w:t>Статья 3. Право граждан на ведение личного подсобного хозяйства</w:t>
      </w:r>
    </w:p>
    <w:p>
      <w:r>
        <w:rPr>
          <w:b/>
        </w:rPr>
        <w:t xml:space="preserve">1. </w:t>
      </w:r>
      <w:r>
        <w:t>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</w:t>
      </w:r>
    </w:p>
    <w:p>
      <w:r>
        <w:rPr>
          <w:b/>
        </w:rPr>
        <w:t xml:space="preserve">2. </w:t>
      </w:r>
      <w:r>
        <w:t>Граждане вправе осуществлять ведение личного подсобного хозяйства с момента государственной регистрации прав на земельный участок. Регистрации личного подсобного хозяйства не требуется</w:t>
      </w:r>
    </w:p>
    <w:p>
      <w:r>
        <w:rPr>
          <w:b/>
        </w:rPr>
        <w:t xml:space="preserve">3. </w:t>
      </w:r>
      <w:r>
        <w:t>(Пункт утратил силу - Федеральный закон от 01.05.2016 № 119-ФЗ)</w:t>
      </w:r>
    </w:p>
    <w:p>
      <w:r>
        <w:rPr>
          <w:b/>
        </w:rPr>
        <w:t xml:space="preserve">4. </w:t>
      </w:r>
      <w:r>
        <w:t>(Пункт утратил силу - Федеральный закон от 01.05.2016 № 119-ФЗ)</w:t>
      </w:r>
    </w:p>
    <w:p>
      <w:r>
        <w:rPr>
          <w:b/>
        </w:rPr>
        <w:t xml:space="preserve">5. </w:t>
      </w:r>
      <w:r>
        <w:t>(Пункт утратил силу - Федеральный закон от 22.07.2008 № 141-ФЗ)</w:t>
      </w:r>
    </w:p>
    <w:p>
      <w:r>
        <w:rPr>
          <w:b/>
        </w:rPr>
        <w:t>Статья 4. Земельные участки для ведения личного подсобного хозяйства</w:t>
      </w:r>
    </w:p>
    <w:p>
      <w:r>
        <w:rPr>
          <w:b/>
        </w:rPr>
        <w:t xml:space="preserve">1. </w:t>
      </w:r>
      <w:r>
        <w:t>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(В редакции Федерального закона от 22.07.2008 № 141-ФЗ)</w:t>
      </w:r>
    </w:p>
    <w:p>
      <w:r>
        <w:rPr>
          <w:b/>
        </w:rPr>
        <w:t xml:space="preserve">2. </w:t>
      </w:r>
      <w:r>
        <w:t>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пункте 39 статьи 1 Градостроительного кодекса Российской Федерации. (В редакции Федерального закона от 03.08.2018 № 340-ФЗ)</w:t>
      </w:r>
    </w:p>
    <w:p>
      <w:r>
        <w:rPr>
          <w:b/>
        </w:rPr>
        <w:t xml:space="preserve">3. </w:t>
      </w:r>
      <w:r>
        <w:t>Полевой земельный участок используется исключительно для производства сельскохозяйственной продукции без права возведения на нем зданий и строений</w:t>
      </w:r>
    </w:p>
    <w:p>
      <w:r>
        <w:rPr>
          <w:b/>
        </w:rPr>
        <w:t xml:space="preserve">4. </w:t>
      </w:r>
      <w:r>
        <w:t>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 Предоставление таких земель осуществляется в порядке, установленном земельным законодательством</w:t>
      </w:r>
    </w:p>
    <w:p>
      <w:r>
        <w:rPr>
          <w:b/>
        </w:rPr>
        <w:t xml:space="preserve">5. </w:t>
      </w:r>
      <w: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собственности, в соответствии с Федеральным законом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Федерации". (В редакции федеральных законов от 21.06.2011 № 147-ФЗ, от 01.05.2016 № 119-ФЗ, от 28.06.2021 № 226-ФЗ)</w:t>
      </w:r>
    </w:p>
    <w:p>
      <w:r>
        <w:rPr>
          <w:b/>
        </w:rPr>
        <w:t xml:space="preserve">6. </w:t>
      </w:r>
      <w:r>
        <w:t>Оборот земельных участков, предоставленных гражданам и (или) приобретенных ими для ведения личного подсобного хозяйства, осуществляется в соответствии с гражданским и земельным законодательством</w:t>
      </w:r>
    </w:p>
    <w:p>
      <w:r>
        <w:rPr>
          <w:b/>
        </w:rPr>
        <w:t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>
      <w:r>
        <w:rPr>
          <w:b/>
        </w:rPr>
        <w:t xml:space="preserve">1. </w:t>
      </w:r>
      <w:r>
        <w:t>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</w:t>
      </w:r>
    </w:p>
    <w:p>
      <w:r>
        <w:rPr>
          <w:b/>
        </w:rPr>
        <w:t xml:space="preserve">2. </w:t>
      </w: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</w:t>
      </w:r>
    </w:p>
    <w:p>
      <w:r>
        <w:rPr>
          <w:b/>
        </w:rPr>
        <w:t>Статья 6. Имущество, используемое для ведения личного подсобного хозяйства</w:t>
      </w:r>
    </w:p>
    <w:p>
      <w:r>
        <w:t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животные, пчелы и птица, сельскохозяйственная техника, инвентарь, оборудование, транспортные средства и иное имущество, принадлежащее на праве собственности или ином праве гражданам, ведущим личное подсобное хозяйство.</w:t>
      </w:r>
    </w:p>
    <w:p>
      <w:r>
        <w:rPr>
          <w:b/>
        </w:rPr>
        <w:t>Статья 7. Государственная и иная поддержка личных подсобных хозяйств</w:t>
      </w:r>
    </w:p>
    <w:p>
      <w:r>
        <w:rPr>
          <w:b/>
        </w:rPr>
        <w:t xml:space="preserve">1. </w:t>
      </w:r>
      <w:r>
        <w:t>Органы государственной власти и органы местного самоуправления определяют меры поддержки граждан, ведущих личное подсобное хозяйство, в порядке, предусмотренном законодательством Российской Федерации</w:t>
      </w:r>
    </w:p>
    <w:p>
      <w:r>
        <w:rPr>
          <w:b/>
        </w:rPr>
        <w:t xml:space="preserve">2. </w:t>
      </w:r>
      <w:r>
        <w:t>Государственная поддержка граждан, ведущих личное подсобное хозяйство, может осуществляться по следующим направлениям: 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хозяйств, содействие созданию сбытовых (торговых), перерабатывающих, обслуживающих и иных сельскохозяйственных потребительских кооперативов; стимулирование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разработок и технологий; 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 (В редакции Федерального закона от 04.08.2023 № 454-ФЗ) ежегодное бесплатное проведение ветеринарного осмотра скота, организация его ветеринарного обслуживания, борьба с заразными болезнями животных</w:t>
      </w:r>
    </w:p>
    <w:p>
      <w:r>
        <w:rPr>
          <w:b/>
        </w:rPr>
        <w:t xml:space="preserve">3. </w:t>
      </w:r>
      <w:r>
        <w:t>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</w:t>
      </w:r>
    </w:p>
    <w:p>
      <w:r>
        <w:rPr>
          <w:b/>
        </w:rPr>
        <w:t xml:space="preserve">4. </w:t>
      </w:r>
      <w:r>
        <w:t>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</w:t>
      </w:r>
    </w:p>
    <w:p>
      <w:r>
        <w:rPr>
          <w:b/>
        </w:rPr>
        <w:t>Статья 8. Учет личных подсобных хозяйств</w:t>
      </w:r>
    </w:p>
    <w:p>
      <w:r>
        <w:rPr>
          <w:b/>
        </w:rPr>
        <w:t xml:space="preserve">1. </w:t>
      </w:r>
      <w:r>
        <w:t>Учет личных подсобных хозяйств осуществляется в похозяйственных книгах, которые ведутся органами местного самоуправления поселений, органами местного самоуправления муниципальных округов и органами местного самоуправления городских округов. Ведение похозяйственных книг осуществляется на основании сведений, предоставляемых на добровольной основе гражданами, ведущими личное подсобное хозяйство. (В редакции Федерального закона от 13.06.2023 № 228-ФЗ)</w:t>
      </w:r>
    </w:p>
    <w:p>
      <w:r>
        <w:rPr>
          <w:b/>
        </w:rPr>
        <w:t xml:space="preserve">2. </w:t>
      </w:r>
      <w:r>
        <w:t>В похозяйственной книге содержатся следующие основные сведения о личном подсобном хозяйстве: 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проживающих с ним и (или) совместно осуществляющих с ним ведение личного подсобного хозяйства членов его семьи; площадь земельного участка личного подсобного хозяйства, занятого посевами и посадками сельскохозяйственных культур, плодовыми, ягодными насаждениями; количество сельскохозяйственных животных, птицы и пчел; 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</w:t>
      </w:r>
    </w:p>
    <w:p>
      <w:r>
        <w:rPr>
          <w:b/>
        </w:rPr>
        <w:t xml:space="preserve">3. </w:t>
      </w:r>
      <w:r>
        <w:t>Форма и порядок ведения похозяйственных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 (Статья в редакции Федерального закона от 30.12.2008 № 302-ФЗ)</w:t>
      </w:r>
    </w:p>
    <w:p>
      <w:r>
        <w:rPr>
          <w:b/>
        </w:rPr>
        <w:t>Статья 9. Вступление в правоотношения по обязательному пенсионному страхованию</w:t>
      </w:r>
    </w:p>
    <w:p>
      <w: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>
      <w:r>
        <w:rPr>
          <w:b/>
        </w:rPr>
        <w:t>Статья 10. Прекращение ведения личного подсобного хозяйства</w:t>
      </w:r>
    </w:p>
    <w:p>
      <w:r>
        <w:t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>
      <w:r>
        <w:rPr>
          <w:b/>
        </w:rPr>
        <w:t>Статья 11.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3 статьи 7 настоящего Федерального закона</w:t>
      </w:r>
    </w:p>
    <w:p>
      <w:r>
        <w:rPr>
          <w:b/>
        </w:rPr>
        <w:t xml:space="preserve">2. </w:t>
      </w:r>
      <w:r>
        <w:t>Пункт 3 статьи 7 настоящего Федерального закона вступает в силу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