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минимальном размере оплаты труда" и Федеральный закон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Внести в статью 3 Закона Российской Федерации от 30 марта 1993 года № 4693-I "О минимальном размере оплаты труда" (Ведомости Съезда народных депутатов Российской Федерации и Верховного Совета Российской Федерации, 1993, № 16, ст. 553) изменение, изложив ее в следующей редакции: "Статья 3 Студенты и учащиеся государственных, муниципальных образовательных учреждений среднего и начального профессионального образования, обучающиеся по очной форме и получающие образование за счет средств соответствующего бюджета, обеспечиваются стипендиями в размере 140 рублей.".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