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национально-культурной автономии"</w:t>
      </w:r>
    </w:p>
    <w:p>
      <w:r>
        <w:rPr>
          <w:b/>
        </w:rPr>
        <w:t>Статья 1</w:t>
      </w:r>
    </w:p>
    <w:p>
      <w:r>
        <w:t>Внести в Федеральный закон от 17 июня 1996 года № 74-ФЗ "О национально-культурной автономии" (Собрание законодательства Российской Федерации, 1996, № 25, ст. 2965; 2002, № 12, ст. 1093) следующие изменения</w:t>
      </w:r>
    </w:p>
    <w:p>
      <w:r>
        <w:t>в статье 1: слово "общественное" исключить, слова "определенным этническим общностям" заменить словами "определенной этнической общности, находящейся в ситуации национального меньшинства на соответствующей территории"; дополнить частью второй следующего содержания: "Национально-культурная автономия является видом общественного объединения. Организационно-правовой формой национально-культурной автономии является общественная организация."</w:t>
      </w:r>
    </w:p>
    <w:p>
      <w:r>
        <w:t>статью 3 изложить в следующей редакции: "Статья 3. Правовое регулирование национально-культурной автономии Правовое регулирование национально-культурной автономии осуществляется в соответствии с Конституцией Российской Федерации, настоящим Федеральным законом, Федеральным законом от 19 мая 1995 года № 82-ФЗ "Об общественных объединениях",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с общепризнанными принципами и нормами международного права и международными договорами Российской Федерации. 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договора."</w:t>
      </w:r>
    </w:p>
    <w:p>
      <w:r>
        <w:t>части вторую - пятую статьи 5 изложить в следующей редакции: "Национально-культурная автономия может быть местной, региональной, федеральной. Местные национально-культурные автономии граждан Российской Федерации, относящих себя к определенной этнической общности, могут образовывать региональную национально-культурную автономию граждан Российской Федерации, относящих себя к определенной этнической общности. Региональные национально-культурные автономии двух и более субъектов Российской Федерации могут создавать органы межрегиональной координации своей деятельности. Такие органы не являются межрегиональными национально-культурными автономиями. Федеральная национально-культурная автономия граждан Российской Федерации, относящих себя к определенной этнической общности, учреждается не менее чем половиной зарегистрированных региональных национально-культурных автономий граждан Российской Федерации, относящих себя к определенной этнической общности."</w:t>
      </w:r>
    </w:p>
    <w:p>
      <w:r>
        <w:t>статью 6 изложить в следующей редакции: "Статья 6. Порядок образования, государственной регистрации, реорганизации и (или) ликвидации национально-культурной автономии Образование, государственная регистрация, реорганизация и (или) ликвидация национально-культурной автономии осуществляются в порядке, установленном настоящим Федеральным законом, Федеральным законом от 19 мая 1995 года № 82-ФЗ "Об общественных объединениях" и иными федеральными законами. Местная национально-культурная автономия учреждается на общем собрании (сходе) гражданами Российской Федерации, относящими себя к определенной этнической общности и постоянно проживающими на территории соответствующего муниципального образования. Учредителями местной национально-культурной автономии наряду с гражданами Российской Федерации могут выступать зарегистрированные общественные объединения граждан Российской Федерации, относящих себя к определенной этнической общности, действующие на территории соответствующего муниципального образования. Делегаты местных национально-культурных автономий граждан Российской Федерации, относящих себя к определенной этнической общности, на конференции (съезде) могут учредить региональную национально-культурную автономию в пределах субъекта Российской Федерации. Делегаты региональных национально-культурных автономий граждан Российской Федерации, относящих себя к определенной этнической общности, на съезде могут учредить федеральную национально-культурную автономию. Национально-культурные автономии образуют руководящие и контрольно-ревизионные органы. Порядок формирования, функции и названия таких органов определяются уставом национально-культурной автономии в соответствии с законодательством Российской Федерации. Порядок приема в члены национально-культурной автономии определяется уставом соответствующей национально-культурной автономии. Государственная регистрация местных, региональных и федеральных национально-культурных автономий производится в соответствии с законодательством Российской Федерации. Для государственной регистрации национально-культурной автономии в числе других документов должны быть представлены документы, подтверждающие, что не менее чем за три месяца до проведения учредительной конференции (съезда) федеральной или региональной национально-культурной автономии и не менее чем за один месяц до проведения учредительного собрания (схода) местной национально-культурной автономии были сделаны сообщения о предстоящем учреждении национально-культурной автономии в средствах массовой информации, продукция которых распространяется на соответствующей территории. Орган юстиции, принявший решение о государственной регистрации национально-культурной автономии, в десятидневный срок направляет данные о государственной регистрации в федеральный орган исполнительной власти, осуществляющий по решению Правительства Российской Федерации ведение реестра национально-культурных автономий. Реестр национально-культурных автономий является открытым для всеобщего ознакомления."</w:t>
      </w:r>
    </w:p>
    <w:p>
      <w:r>
        <w:t>в части второй статьи 7: абзац третий дополнить словами ", находящихся в ситуации национального меньшинства на соответствующей территории"; абзацы четвертый и пятый дополнить словами ", находящимся в ситуации национального меньшинства на соответствующей территории"</w:t>
      </w:r>
    </w:p>
    <w:p>
      <w:r>
        <w:t>(Утратил силу с 01.01.2005 г. - Федеральный закон от 22.08.2004 № 122-ФЗ)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