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 абзаце втором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2065) слова "Республика Хакасия - 26" заменить словами "Республика Хакасия - 35".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Республике Хакасия в 2004 году осуществляется за счет федерального бюджета в пределах средств, выделенных на содержание мировых судей.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тридцати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