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Украиной о сотрудничестве в использовании Азовского моря и Керченского пролива</w:t>
      </w:r>
    </w:p>
    <w:p>
      <w:r>
        <w:rPr>
          <w:b/>
        </w:rPr>
        <w:t>Статья None. Федеральный закон   от 22.04.2004 № 23-ФЗ</w:t>
      </w:r>
    </w:p>
    <w:p>
      <w:r>
        <w:t>О ратификации Договора между Российской Федерацией и Украиной о сотрудничестве в использовании Азовского моря и Керченского пролива РОССИЙСКАЯ ФЕДЕРАЦИЯ ФЕДЕРАЛЬНЫЙ ЗАКОН О ратификации Договора между Российской Федерацией и Украиной о сотрудничестве в использовании Азовского моря и Керченского пролива Принят Государственной Думой 20 апреля 2004 года Одобрен Советом Федерации 22 апреля 2004 года Ратифицировать Договор между Российской Федерацией и Украиной о сотрудничестве в использовании Азовского моря и Керченского пролива, подписанный в городе Керчи 24 декабря 2003 года. Президент Российской Федерации В.Путин Москва, Кремль 22 апреля 2004 года № 23-ФЗ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