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37 и 39 Федерального закона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2002, № 28, ст. 2785) следующие изменения</w:t>
      </w:r>
    </w:p>
    <w:p>
      <w:r>
        <w:t>второе предложение части пятой статьи 37 изложить в следующей редакции: "В удостоверение помощника, работающего на общественных началах, вносится запись о его работе на общественных началах."</w:t>
      </w:r>
    </w:p>
    <w:p>
      <w:r>
        <w:t>пункт "г" части второй статьи 39 дополнить словами "(за исключением помощников, работающих на общественных началах)"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