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Узбекистан о совместном применении Военно-воздушных сил Российской Федерации и Войск противовоздушной обороны и Военно-воздушных сил Республики Узбекистан в интересах обеспечения безопасности воздушного пространства Российской Федерации и Республики Узбекистан</w:t>
      </w:r>
    </w:p>
    <w:p>
      <w:r>
        <w:rPr>
          <w:b/>
        </w:rPr>
        <w:t>Статья None. Федеральный закон   от 16.06.2004 № 48-ФЗ</w:t>
      </w:r>
    </w:p>
    <w:p>
      <w:r>
        <w:t>О ратификации Соглашения между Российской Федерацией и Республикой Узбекистан о совместном применении Военно-воздушных сил Российской Федерации и Войск противовоздушной обороны и Военно-воздушных сил Республики Узбекистан в интересах обеспечения безопасности воздушного пространства Российской Федерации и Республики Узбекистан РОССИЙСКАЯ ФЕДЕРАЦИЯ ФЕДЕРАЛЬНЫЙ ЗАКОН О ратификации Соглашения между Российской Федерацией и Республикой Узбекистан о совместном применении Военно-воздушных сил Российской Федерации и Войск противовоздушной обороны и Военно-воздушных сил Республики Узбекистан в интересах обеспечения безопасности воздушного пространства Российской Федерации и Республики Узбекистан Принят Государственной Думой 2 июня 2004 года Одобрен Советом Федерации 9 июня 2004 года Ратифицировать Соглашение между Российской Федерацией и Республикой Узбекистан о совместном применении Военно-воздушных сил Российской Федерации и Войск противовоздушной обороны и Военно-воздушных сил Республики Узбекистан в интересах обеспечения безопасности воздушного пространства Российской Федерации и Республики Узбекистан, подписанное в городе Москве 19 октября 2001 года. Президент Российской Федерации В.Путин Москва, Кремль 16 июня 2004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