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w:t>
      </w:r>
    </w:p>
    <w:p>
      <w:r>
        <w:rPr>
          <w:b/>
        </w:rPr>
        <w:t>Статья 1</w:t>
      </w:r>
    </w:p>
    <w:p>
      <w:r>
        <w:t>Внести в Федеральный закон от 28 марта 1998 года № 53-ФЗ "О воинской обязанности и военной службе" (Собрание законодательства Российской Федерации, 1998, № 13, ст. 1475; № 30, ст. 3613; 2001, № 30, ст. 3061; 2002, № 7, ст. 631; № 26, ст. 2521; № 30, ст. 3029, 3030, 3033; 2003, № 1, ст. 1; № 27, ст. 2700; 2004, № 17, ст. 1587; № 18, ст. 1687) следующие изменения</w:t>
      </w:r>
    </w:p>
    <w:p>
      <w:r>
        <w:t>в статье 24: а) пункт 1 дополнить подпунктами "к" и "л" следующего содержания: "к) избранным депутатами Государственной Думы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депутатами представительных органов местного самоуправления или главами муниципальных образований и осуществляющим свои полномочия на постоянной основе, - на срок полномочий в указанных органах; л) зарегистрированным в соответствии с законодательством Российской Федерации о выборах в качестве кандидатов на замещаемые посредством прямых выборов должности или на членство в органах (палатах органов) государственной власти или органах местного самоуправления, - на срок до дня официального опубликования (обнародования) общих результатов выборов включительно, а при досрочном выбытии - до дня выбытия включительно."; б) в абзаце первом пункта 2 слово "также" исключить; в) (Подпункт утратил силу - Федеральный закон от 06.07.2006 № 104-ФЗ) 2) часть первую статьи 45 после слов "Военнослужащим," дополнить словами "проходящим военную службу по контракту,", слова "депутатами законодательных (представительных) органов субъектов Российской Федерации, главами исполнительных органов государственной власти субъектов Российской Федерации" заменить словами "депутатами законодательных (представительных) органов государственной власти субъектов Российской Федерации, высшими должностными лицами субъектов Российской Федерации (руководителями высших исполнительных органов государственной власти субъектов Российской Федерации)", после слова "военнослужащим," дополнить словами "проходящим военную службу по контракту,"</w:t>
      </w:r>
    </w:p>
    <w:p>
      <w:r>
        <w:t>в статье 51: а) пункт 1 дополнить подпунктом "и" следующего содержания: "и) в связи с избранием военнослужащего, проходящего военную службу по призыву, депутатом Государственной Думы Федерального Собрания Российской Федерации, депутатом законодательного (представительного) органа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 депутатом представительного органа местного самоуправления или главой муниципального образования и осуществлением указанных полномочий на постоянной основе."; б) в подпункте "д" пункта 3 слова "депутатом законодательного (представительного) органа субъекта Российской Федерации, главой исполнительного органа государственной власти субъекта Российской Федерации" заменить словами "депутатом законодательного (представительного) органа государственной власти субъекта Российской Федерации, высшим должностным лицом субъекта Российской Федерации (руководителем высшего исполнительного органа государственной власти субъекта Российской Федерации)"</w:t>
      </w:r>
    </w:p>
    <w:p>
      <w:r>
        <w:t>в пункте 2 статьи 55: а) подпункт "м" изложить в следующей редакции: "м) граждане, имеющие основания для отсрочки от призыва на военную службу, предусмотренные подпунктами "а", "б", "в", "е", "ж", "з", "и", "к" и "л" пункта 1 и пунктом 2 статьи 24 настоящего Федерального закона;"; б) подпункт "о" изложить в следующей редакции: "о) члены Совета Федерации Федерального Собрания Российской Федерации;"</w:t>
      </w:r>
    </w:p>
    <w:p>
      <w:r>
        <w:rPr>
          <w:b/>
        </w:rPr>
        <w:t>Статья 2</w:t>
      </w:r>
    </w:p>
    <w:p>
      <w:r>
        <w:t>Признать утратившими силу</w:t>
      </w:r>
    </w:p>
    <w:p>
      <w:r>
        <w:t>пункт "з" части первой статьи 4 и статью 24 Федерального закона от 8 мая 1994 года № 3-ФЗ "О статусе члена Совета Федерации и статусе депутата Государственной Думы Федерального Собрания Российской Федерации" (в редакции Федерального закона от 5 июля 1999 года № 133-ФЗ) (Собрание законодательства Российской Федерации, 1994, № 2, ст. 74; 1999, № 28, ст. 3466; 2001, № 32, ст. 3317)</w:t>
      </w:r>
    </w:p>
    <w:p>
      <w:r>
        <w:t>статью 1 Федерального закона от 5 июля 1999 года № 133-ФЗ "О внесении изменений и дополнений в Федеральный закон "О статусе депутата Совета Федерации и статусе депутата Государственной Думы Федерального Собрания Российской Федерации" в части изложения в новой редакции статьи 24 Федерального закона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1999, № 28, ст. 3466)</w:t>
      </w:r>
    </w:p>
    <w:p>
      <w:r>
        <w:t>абзац одиннадцатый пункта 2 статьи 1 Федерального закона от 4 августа 2001 года № 109-ФЗ "О внесении изменений и дополнений в Федеральный закон "О статусе члена Совета Федерации и статусе депутата Государственной Думы Федерального Собрания Российской Федерации" (Собрание законодательства Российской Федерации, 2001, № 32, ст. 3317)</w:t>
      </w:r>
    </w:p>
    <w:p>
      <w:r>
        <w:rPr>
          <w:b/>
        </w:rPr>
        <w:t>Статья 3</w:t>
      </w:r>
    </w:p>
    <w:p>
      <w:r>
        <w:t>(Статья утратила силу - Федеральный закон от 21.12.2021 № 414-ФЗ)</w:t>
      </w:r>
    </w:p>
    <w:p>
      <w:r>
        <w:rPr>
          <w:b/>
        </w:rPr>
        <w:t>Статья 4</w:t>
      </w:r>
    </w:p>
    <w:p>
      <w:r>
        <w:t>(Статья утратила силу - Федеральный закон от 20.03.2025 № 33-ФЗ)</w:t>
      </w:r>
    </w:p>
    <w:p>
      <w:r>
        <w:rPr>
          <w:b/>
        </w:rPr>
        <w:t>Статья 5</w:t>
      </w:r>
    </w:p>
    <w:p>
      <w:r>
        <w:t>Настоящий Федеральный закон вступает в силу с 1 сентября 2004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