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Алеутского районного суда Камчатской области</w:t>
      </w:r>
    </w:p>
    <w:p>
      <w:r>
        <w:rPr>
          <w:b/>
        </w:rPr>
        <w:t>Статья None. Федеральный закон   от 13.07.2004 № 63-ФЗ</w:t>
      </w:r>
    </w:p>
    <w:p>
      <w:r>
        <w:t>Об упразднении Алеутского районного суда Камчатской области РОССИЙСКАЯ ФЕДЕРАЦИЯ ФЕДЕРАЛЬНЫЙ ЗАКОН Об упразднении Алеутского районного суда Камчатской области Принят Государственной Думой 30 июня 2004 года Одобрен Советом Федерации 7 июля 2004 года 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Алеутский районный суд Камчатской области</w:t>
      </w:r>
    </w:p>
    <w:p>
      <w:r>
        <w:t>передать в юрисдикцию Елизовского районного суда Камчатской области вопросы осуществления правосудия, относящиеся к ведению Алеутского районного суда Камчатской области. Президент Российской Федерации В.Путин Москва, Кремль 13 июля 2004 года № 63-ФЗ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