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коммерческой тайне</w:t>
      </w:r>
    </w:p>
    <w:p>
      <w:r>
        <w:rPr>
          <w:b/>
        </w:rPr>
        <w:t>Статья 1. Цели и сфера действия настоящего Федерального закона</w:t>
      </w:r>
    </w:p>
    <w:p>
      <w:r>
        <w:rPr>
          <w:b/>
        </w:rPr>
        <w:t xml:space="preserve">1. </w:t>
      </w:r>
      <w:r>
        <w:t>Настоящий Федеральный закон регулирует отношения, связанные с установлением, изменением и прекращением режима коммерческой тайны в отношении информации, которая имеет действительную или потенциальную коммерческую ценность в силу неизвестности ее третьим лицам. (В редакции Федерального закона от 12.03.2014 № 35-ФЗ)</w:t>
      </w:r>
    </w:p>
    <w:p>
      <w:r>
        <w:rPr>
          <w:b/>
        </w:rPr>
        <w:t xml:space="preserve">2. </w:t>
      </w:r>
      <w:r>
        <w:t>Положения настоящего Федерального закона распространяются на информацию, составляющую коммерческую тайну, независимо от вида носителя, на котором она зафиксирована</w:t>
      </w:r>
    </w:p>
    <w:p>
      <w:r>
        <w:rPr>
          <w:b/>
        </w:rPr>
        <w:t xml:space="preserve">3. </w:t>
      </w:r>
      <w:r>
        <w:t>Положения настоящего Федерального закона не распространяются на сведения, отнесенные в установленном порядке к государственной тайне, в отношении которой применяются положения законодательства Российской Федерации о государственной тайне</w:t>
      </w:r>
    </w:p>
    <w:p>
      <w:r>
        <w:rPr>
          <w:b/>
        </w:rPr>
        <w:t>Статья 2</w:t>
      </w:r>
    </w:p>
    <w:p>
      <w:r>
        <w:t>(Статья утратила силу - Федеральный закон от 12.03.2014 № 35-ФЗ)</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коммерческая тайна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(В редакции Федерального закона от 18.12.2006 № 231-ФЗ) 2) информация, составляющая коммерческую тайну,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 и в отношении которых обладателем таких сведений введен режим коммерческой тайны; (В редакции Федерального закона от 12.03.2014 № 35-ФЗ) 3) (Пункт утратил силу - Федеральный закон от 18.12.2006 № 231-ФЗ) 4) обладатель информации, составляющей коммерческую тайну, - лицо, которое владеет информацией, составляющей коммерческую тайну, на законном основании, ограничило доступ к этой информации и установило в отношении ее режим коммерческой тайны</w:t>
      </w:r>
    </w:p>
    <w:p>
      <w:r>
        <w:t>доступ к информации, составляющей коммерческую тайну, - ознакомление определенных лиц с информацией, составляющей коммерческую тайну, с согласия ее обладателя или на ином законном основании при условии сохранения конфиденциальности этой информации</w:t>
      </w:r>
    </w:p>
    <w:p>
      <w:r>
        <w:t>передача информации, составляющей коммерческую тайну, - передача информации, составляющей коммерческую тайну и зафиксированной на материальном носителе, ее обладателем контрагенту на основании договора в объеме и на условиях, которые предусмотрены договором, включая условие о принятии контрагентом установленных договором мер по охране ее конфиденциальности</w:t>
      </w:r>
    </w:p>
    <w:p>
      <w:r>
        <w:t>контрагент - сторона гражданско-правового договора, которой обладатель информации, составляющей коммерческую тайну, передал эту информацию</w:t>
      </w:r>
    </w:p>
    <w:p>
      <w:r>
        <w:t>предоставление информации, составляющей коммерческую тайну, - передача информации, составляющей коммерческую тайну и зафиксированной на материальном носителе, ее обладателем органам государственной власти, иным государственным органам, органам местного самоуправления в целях выполнения их функций</w:t>
      </w:r>
    </w:p>
    <w:p>
      <w:r>
        <w:t>разглашение информации, составляющей коммерческую тайну, - действие или бездействие, в результате которых информация, составляющая коммерческую тайну,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обладателя такой информации либо вопреки трудовому или гражданско-правовому договору</w:t>
      </w:r>
    </w:p>
    <w:p>
      <w:r>
        <w:rPr>
          <w:b/>
        </w:rPr>
        <w:t>Статья 4. Право на отнесение информации к информации, составляющей коммерческую тайну, и способы получения такой информации</w:t>
      </w:r>
    </w:p>
    <w:p>
      <w:r>
        <w:rPr>
          <w:b/>
        </w:rPr>
        <w:t xml:space="preserve">1. </w:t>
      </w:r>
      <w:r>
        <w:t>Право на отнесение информации к информации, составляющей коммерческую тайну, и на определение перечня и состава такой информации принадлежит обладателю такой информации с учетом положений настоящего Федерального закона</w:t>
      </w:r>
    </w:p>
    <w:p>
      <w:r>
        <w:rPr>
          <w:b/>
        </w:rPr>
        <w:t xml:space="preserve">2. </w:t>
      </w:r>
      <w:r>
        <w:t>(Часть утратила силу - Федеральный закон от 18.12.2006 № 231-ФЗ)</w:t>
      </w:r>
    </w:p>
    <w:p>
      <w:r>
        <w:rPr>
          <w:b/>
        </w:rPr>
        <w:t xml:space="preserve">3. </w:t>
      </w:r>
      <w:r>
        <w:t>Информация, составляющая коммерческую тайну, полученная от ее обладателя на основании договора или другом законном основании, считается полученной законным способом</w:t>
      </w:r>
    </w:p>
    <w:p>
      <w:r>
        <w:rPr>
          <w:b/>
        </w:rPr>
        <w:t xml:space="preserve">4. </w:t>
      </w:r>
      <w:r>
        <w:t>Информация, составляющая коммерческую тайну, обладателем которой является другое лицо, считается полученной незаконно, если ее получение осуществлялось с умышленным преодолением принятых обладателем информации, составляющей коммерческую тайну, мер по охране конфиденциальности этой информации, а также если получающее эту информацию лицо знало или имело достаточные основания полагать, что эта информация составляет коммерческую тайну, обладателем которой является другое лицо, и что осуществляющее передачу этой информации лицо не имеет на передачу этой информации законного основания</w:t>
      </w:r>
    </w:p>
    <w:p>
      <w:r>
        <w:rPr>
          <w:b/>
        </w:rPr>
        <w:t>Статья 5. Сведения, которые не могут составлять коммерческую тайну</w:t>
      </w:r>
    </w:p>
    <w:p>
      <w:r>
        <w:t>Режим коммерческой тайны не может быть установлен лицами, осуществляющими предпринимательскую деятельность, в отношении следующих сведений</w:t>
      </w:r>
    </w:p>
    <w:p>
      <w:r>
        <w:t>содержащихся в учредительных документах юридического лица, за исключением учредительных документов личного фонда или международного личного фонда, документах, подтверждающих факт внесения записей о юридических лицах и об индивидуальных предпринимателях в соответствующие государственные реестры; (В редакции Федерального закона от 08.08.2024 № 251-ФЗ) 2) содержащихся в документах, дающих право на осуществление предпринимательской деятельности</w:t>
      </w:r>
    </w:p>
    <w:p>
      <w:r>
        <w:t>о составе имущества государственного или муниципального унитарного предприятия, государственного учреждения и об использовании ими средств соответствующих бюджетов</w:t>
      </w:r>
    </w:p>
    <w:p>
      <w:r>
        <w:t>о состоянии противопожарной безопасности, санитарно-эпидемиологической и радиационной обстановке, безопасности пищевых продуктов и других факторах, оказывающих негативное воздействие на обеспечение безопасного функционирования производственных объектов, безопасности каждого гражданина и безопасности населения в целом; (В редакции Федерального закона от 09.03.2021 № 39-ФЗ) 5) о численности, о составе работников, о системе оплаты труда, об условиях труда, в том числе об охране труда, о показателях производственного травматизма и профессиональной заболеваемости, и о наличии свободных рабочих мест</w:t>
      </w:r>
    </w:p>
    <w:p>
      <w:r>
        <w:t>о задолженности работодателей по выплате заработной платы и социальным выплатам; (В редакции Федерального закона от 18.04.2018 № 86-ФЗ) 7) о нарушениях законодательства Российской Федерации и фактах привлечения к ответственности за совершение этих нарушений</w:t>
      </w:r>
    </w:p>
    <w:p>
      <w:r>
        <w:t>об условиях конкурсов или аукционов по приватизации объектов государственной или муниципальной собственности</w:t>
      </w:r>
    </w:p>
    <w:p>
      <w:r>
        <w:t>о размерах и структуре доходов некоммерческих организаций, за исключением личного фонда, в том числе международного личного фонда, о размерах и составе их имущества, об их расходах, о численности и об оплате труда их работников, об использовании безвозмездного труда граждан в деятельности некоммерческой организации, за исключением личного фонда, в том числе международного личного фонда; (В редакции Федерального закона от 08.08.2024 № 251-ФЗ) 10) о перечне лиц, имеющих право действовать без доверенности от имени юридического лица</w:t>
      </w:r>
    </w:p>
    <w:p>
      <w:r>
        <w:t>обязательность раскрытия которых или недопустимость ограничения доступа к которым установлена иными федеральными законами</w:t>
      </w:r>
    </w:p>
    <w:p>
      <w:r>
        <w:t>составляющих информацию о состоянии окружающей среды (экологическую информацию). (Дополнение пунктом - Федеральный закон от 09.03.2021 № 39-ФЗ)</w:t>
      </w:r>
    </w:p>
    <w:p>
      <w:r>
        <w:rPr>
          <w:b/>
        </w:rPr>
        <w:t>Статья 6. Предоставление информации, составляющей коммерческую тайну</w:t>
      </w:r>
    </w:p>
    <w:p>
      <w:r>
        <w:rPr>
          <w:b/>
        </w:rPr>
        <w:t xml:space="preserve">1. </w:t>
      </w:r>
      <w:r>
        <w:t>Обладатель информации, составляющей коммерческую тайну, по мотивированному требованию органа государственной власти, иного государственного органа, органа местного самоуправления предоставляет им на безвозмездной основе информацию, составляющую коммерческую тайну. Мотивированное требование должно быть подписано уполномоченным должностным лицом, содержать указание цели и правового основания затребования информации, составляющей коммерческую тайну, и срок предоставления этой информации, если иное не установлено федеральными законами</w:t>
      </w:r>
    </w:p>
    <w:p>
      <w:r>
        <w:rPr>
          <w:b/>
        </w:rPr>
        <w:t xml:space="preserve">2. </w:t>
      </w:r>
      <w:r>
        <w:t>В случае отказа обладателя информации, составляющей коммерческую тайну, предоставить ее органу государственной власти, иному государственному органу, органу местного самоуправления данные органы вправе затребовать эту информацию в судебном порядке</w:t>
      </w:r>
    </w:p>
    <w:p>
      <w:r>
        <w:rPr>
          <w:b/>
        </w:rPr>
        <w:t xml:space="preserve">3. </w:t>
      </w:r>
      <w:r>
        <w:t>Обладатель информации, составляющей коммерческую тайну, а также органы государственной власти, иные государственные органы, органы местного самоуправления, получившие такую информацию в соответствии с частью 1 настоящей статьи, обязаны предоставить эту информацию по запросу судов, органов предварительного следствия, органов дознания по делам, находящимся в их производстве, в порядке и на основаниях, которые предусмотрены законодательством Российской Федерации. (В редакции Федерального закона от 24.07.2007 № 214-ФЗ)</w:t>
      </w:r>
    </w:p>
    <w:p>
      <w:r>
        <w:rPr>
          <w:b/>
        </w:rPr>
        <w:t xml:space="preserve">31. </w:t>
      </w:r>
      <w:r>
        <w:t>Федеральные органы исполнительной власти, получившие в рамках установленных полномочий информацию, составляющую коммерческую тайну, от обладателя такой информации, предоставляют такую информацию по запросу федеральных органов исполнительной власти в рамках межведомственного информационного взаимодействия с соблюдением требований и (или) ограничений, установленных настоящим Федеральным законом, в случаях, предусмотренных федеральными законами, с одновременным направлением обладателю такой информации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на адрес электронной почты обладателя такой информации, уведомления о ее предоставлении с указанием объема предоставленной информации. (Дополнение частью - Федеральный закон от 14.07.2022 № 311-ФЗ)</w:t>
      </w:r>
    </w:p>
    <w:p>
      <w:r>
        <w:rPr>
          <w:b/>
        </w:rPr>
        <w:t xml:space="preserve">4. </w:t>
      </w:r>
      <w:r>
        <w:t>На документах, предоставляемых указанным в частях 1, 3 и 31 настоящей статьи органам и содержащих информацию, составляющую коммерческую тайну, должен быть нанесен гриф "Коммерческая тайна" с указанием ее обладателя (для юридических лиц - полное наименование и место нахождения, для индивидуальных предпринимателей - фамилия, имя, отчество гражданина, являющегося индивидуальным предпринимателем, и место жительства). (В редакции Федерального закона от 14.07.2022 № 311-ФЗ)</w:t>
      </w:r>
    </w:p>
    <w:p>
      <w:r>
        <w:rPr>
          <w:b/>
        </w:rPr>
        <w:t>Статья 61. Права обладателя информации, составляющей коммерческую тайну</w:t>
      </w:r>
    </w:p>
    <w:p>
      <w:r>
        <w:rPr>
          <w:b/>
        </w:rPr>
        <w:t xml:space="preserve">1. </w:t>
      </w:r>
      <w:r>
        <w:t>Права обладателя информации, составляющей коммерческую тайну, возникают с момента установления им в отношении этой информации режима коммерческой тайны в соответствии со статьей 10 настоящего Федерального закона</w:t>
      </w:r>
    </w:p>
    <w:p>
      <w:r>
        <w:rPr>
          <w:b/>
        </w:rPr>
        <w:t xml:space="preserve">2. </w:t>
      </w:r>
      <w:r>
        <w:t>Обладатель информации, составляющей коммерческую тайну, имеет право</w:t>
      </w:r>
    </w:p>
    <w:p>
      <w:r>
        <w:rPr>
          <w:b/>
        </w:rPr>
        <w:t xml:space="preserve">2. </w:t>
      </w:r>
      <w:r>
        <w:t>устанавливать, изменять, отменять в письменной форме режим коммерческой тайны в соответствии с настоящим Федеральным законом и гражданско-правовым договором</w:t>
      </w:r>
    </w:p>
    <w:p>
      <w:r>
        <w:rPr>
          <w:b/>
        </w:rPr>
        <w:t xml:space="preserve">2. </w:t>
      </w:r>
      <w:r>
        <w:t>использовать информацию, составляющую коммерческую тайну, для собственных нужд в порядке, не противоречащем законодательству Российской Федерации</w:t>
      </w:r>
    </w:p>
    <w:p>
      <w:r>
        <w:rPr>
          <w:b/>
        </w:rPr>
        <w:t xml:space="preserve">2. </w:t>
      </w:r>
      <w:r>
        <w:t>разрешать или запрещать доступ к информации, составляющей коммерческую тайну, определять порядок и условия доступа к этой информации</w:t>
      </w:r>
    </w:p>
    <w:p>
      <w:r>
        <w:rPr>
          <w:b/>
        </w:rPr>
        <w:t xml:space="preserve">2. </w:t>
      </w:r>
      <w:r>
        <w:t>требовать от юридических лиц, физических лиц, получивших доступ к информации, составляющей коммерческую тайну, органов государственной власти, иных государственных органов, органов местного самоуправления, которым предоставлена информация, составляющая коммерческую тайну, соблюдения обязанностей по охране ее конфиденциальности</w:t>
      </w:r>
    </w:p>
    <w:p>
      <w:r>
        <w:rPr>
          <w:b/>
        </w:rPr>
        <w:t xml:space="preserve">2. </w:t>
      </w:r>
      <w:r>
        <w:t>требовать от лиц, получивших доступ к информации, составляющей коммерческую тайну, в результате действий, совершенных случайно или по ошибке, охраны конфиденциальности этой информации</w:t>
      </w:r>
    </w:p>
    <w:p>
      <w:r>
        <w:rPr>
          <w:b/>
        </w:rPr>
        <w:t xml:space="preserve">2. </w:t>
      </w:r>
      <w:r>
        <w:t>защищать в установленном законом порядке свои права в случае разглашения, незаконного получения или незаконного использования третьими лицами информации, составляющей коммерческую тайну, в том числе требовать возмещения убытков, причиненных в связи с нарушением его прав. (Дополнение статьей - Федеральный закон от 12.03.2014 № 35-ФЗ)</w:t>
      </w:r>
    </w:p>
    <w:p>
      <w:r>
        <w:rPr>
          <w:b/>
        </w:rPr>
        <w:t>Статья 7</w:t>
      </w:r>
    </w:p>
    <w:p>
      <w:r>
        <w:t>(Статья утратила силу - Федеральный закон от 18.12.2006 № 231-ФЗ)</w:t>
      </w:r>
    </w:p>
    <w:p>
      <w:r>
        <w:rPr>
          <w:b/>
        </w:rPr>
        <w:t>Статья 8</w:t>
      </w:r>
    </w:p>
    <w:p>
      <w:r>
        <w:t>(Статья утратила силу - Федеральный закон от 18.12.2006 № 231-ФЗ)</w:t>
      </w:r>
    </w:p>
    <w:p>
      <w:r>
        <w:rPr>
          <w:b/>
        </w:rPr>
        <w:t>Статья 9</w:t>
      </w:r>
    </w:p>
    <w:p>
      <w:r>
        <w:t>(Статья утратила силу - Федеральный закон от 18.12.2006 № 231-ФЗ)</w:t>
      </w:r>
    </w:p>
    <w:p>
      <w:r>
        <w:rPr>
          <w:b/>
        </w:rPr>
        <w:t>Статья 10. Охрана конфиденциальности информации</w:t>
      </w:r>
    </w:p>
    <w:p>
      <w:r>
        <w:rPr>
          <w:b/>
        </w:rPr>
        <w:t xml:space="preserve">1. </w:t>
      </w:r>
      <w:r>
        <w:t>Меры по охране конфиденциальности информации, принимаемые ее обладателем, должны включать в себя</w:t>
      </w:r>
    </w:p>
    <w:p>
      <w:r>
        <w:rPr>
          <w:b/>
        </w:rPr>
        <w:t xml:space="preserve">2. </w:t>
      </w:r>
      <w:r>
        <w:t>Режим коммерческой тайны считается установленным после принятия обладателем информации, составляющей коммерческую тайну, мер, указанных в части 1 настоящей статьи</w:t>
      </w:r>
    </w:p>
    <w:p>
      <w:r>
        <w:rPr>
          <w:b/>
        </w:rPr>
        <w:t xml:space="preserve">3. </w:t>
      </w:r>
      <w:r>
        <w:t>Индивидуальный предприниматель, являющийся обладателем информации, составляющей коммерческую тайну, и не имеющий работников, с которыми заключены трудовые договоры, принимает меры по охране конфиденциальности информации, указанные в части 1 настоящей статьи, за исключением пунктов 1 и 2, а также положений пункта 4, касающихся регулирования трудовых отношений</w:t>
      </w:r>
    </w:p>
    <w:p>
      <w:r>
        <w:rPr>
          <w:b/>
        </w:rPr>
        <w:t xml:space="preserve">4. </w:t>
      </w:r>
      <w:r>
        <w:t>Наряду с мерами, указанными в части 1 настоящей статьи, обладатель информации, составляющей коммерческую тайну, вправе применять при необходимости средства и методы технической защиты конфиденциальности этой информации, другие не противоречащие законодательству Российской Федерации меры</w:t>
      </w:r>
    </w:p>
    <w:p>
      <w:r>
        <w:rPr>
          <w:b/>
        </w:rPr>
        <w:t xml:space="preserve">5. </w:t>
      </w:r>
      <w:r>
        <w:t>Меры по охране конфиденциальности информации признаются разумно достаточными, если</w:t>
      </w:r>
    </w:p>
    <w:p>
      <w:r>
        <w:rPr>
          <w:b/>
        </w:rPr>
        <w:t xml:space="preserve">6. </w:t>
      </w:r>
      <w:r>
        <w:t>Режим коммерческой тайны не может быть использован в целях, противоречащих требованиям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
        <w:rPr>
          <w:b/>
        </w:rPr>
        <w:t xml:space="preserve">1. </w:t>
      </w:r>
      <w:r>
        <w:t>определение перечня информации, составляющей коммерческую тайну</w:t>
      </w:r>
    </w:p>
    <w:p>
      <w:r>
        <w:rPr>
          <w:b/>
        </w:rPr>
        <w:t xml:space="preserve">1. </w:t>
      </w:r>
      <w:r>
        <w:t>ограничение доступа к информации, составляющей коммерческую тайну, путем установления порядка обращения с этой информацией и контроля за соблюдением такого порядка</w:t>
      </w:r>
    </w:p>
    <w:p>
      <w:r>
        <w:rPr>
          <w:b/>
        </w:rPr>
        <w:t xml:space="preserve">1. </w:t>
      </w:r>
      <w:r>
        <w:t>учет лиц, получивших доступ к информации, составляющей коммерческую тайну, и (или) лиц, которым такая информация была предоставлена или передана</w:t>
      </w:r>
    </w:p>
    <w:p>
      <w:r>
        <w:rPr>
          <w:b/>
        </w:rPr>
        <w:t xml:space="preserve">1. </w:t>
      </w:r>
      <w:r>
        <w:t>регулирование отношений по использованию информации, составляющей коммерческую тайну, работниками на основании трудовых договоров и контрагентами на основании гражданско-правовых договоров</w:t>
      </w:r>
    </w:p>
    <w:p>
      <w:r>
        <w:rPr>
          <w:b/>
        </w:rPr>
        <w:t xml:space="preserve">1. </w:t>
      </w:r>
      <w:r>
        <w:t>нанесение на материальные носители, содержащие информацию, составляющую коммерческую тайну, или включение в состав реквизитов документов, содержащих такую информацию, грифа "Коммерческая тайна" с указанием обладателя такой информации (для юридических лиц - полное наименование и место нахождения, для индивидуальных предпринимателей - фамилия, имя, отчество гражданина, являющегося индивидуальным предпринимателем, и место жительства). (В редакции Федерального закона от 11.07.2011 № 200-ФЗ)</w:t>
      </w:r>
    </w:p>
    <w:p>
      <w:r>
        <w:rPr>
          <w:b/>
        </w:rPr>
        <w:t xml:space="preserve">5. </w:t>
      </w:r>
      <w:r>
        <w:t>исключается доступ к информации, составляющей коммерческую тайну, любых лиц без согласия ее обладателя</w:t>
      </w:r>
    </w:p>
    <w:p>
      <w:r>
        <w:rPr>
          <w:b/>
        </w:rPr>
        <w:t xml:space="preserve">5. </w:t>
      </w:r>
      <w:r>
        <w:t>обеспечивается возможность использования информации, составляющей коммерческую тайну, работниками и передачи ее контрагентам без нарушения режима коммерческой тайны</w:t>
      </w:r>
    </w:p>
    <w:p>
      <w:r>
        <w:rPr>
          <w:b/>
        </w:rPr>
        <w:t>Статья 11. Охрана конфиденциальности информации, составляющей коммерческую тайну, в рамках трудовых отношений</w:t>
      </w:r>
    </w:p>
    <w:p>
      <w:r>
        <w:rPr>
          <w:b/>
        </w:rPr>
        <w:t xml:space="preserve">1. </w:t>
      </w:r>
      <w:r>
        <w:t>В целях охраны конфиденциальности информации, составляющей коммерческую тайну, работодатель обязан</w:t>
      </w:r>
    </w:p>
    <w:p>
      <w:r>
        <w:rPr>
          <w:b/>
        </w:rPr>
        <w:t xml:space="preserve">2. </w:t>
      </w:r>
      <w:r>
        <w:t>Доступ работника к информации, составляющей коммерческую тайну, осуществляется с его согласия, если это не предусмотрено его трудовыми обязанностями</w:t>
      </w:r>
    </w:p>
    <w:p>
      <w:r>
        <w:rPr>
          <w:b/>
        </w:rPr>
        <w:t xml:space="preserve">3. </w:t>
      </w:r>
      <w:r>
        <w:t>В целях охраны конфиденциальности информации, составляющей коммерческую тайну, работник обязан</w:t>
      </w:r>
    </w:p>
    <w:p>
      <w:r>
        <w:rPr>
          <w:b/>
        </w:rPr>
        <w:t xml:space="preserve">4. </w:t>
      </w:r>
      <w:r>
        <w:t>Работодатель вправе потребовать возмещения убытков, причиненных ему разглашением информации, составляющей коммерческую тайну, от лица, получившего доступ к этой информации в связи с исполнением трудовых обязанностей, но прекратившего трудовые отношения с работодателем, если эта информация разглашена в течение срока действия режима коммерческой тайны</w:t>
      </w:r>
    </w:p>
    <w:p>
      <w:r>
        <w:rPr>
          <w:b/>
        </w:rPr>
        <w:t xml:space="preserve">5. </w:t>
      </w:r>
      <w:r>
        <w:t>Причиненные работником или прекратившим трудовые отношения с работодателем лицом убытки не возмещаются, если разглашение информации, составляющей коммерческую тайну, произошло вследствие несоблюдения работодателем мер по обеспечению режима коммерческой тайны, действий третьих лиц или непреодолимой силы</w:t>
      </w:r>
    </w:p>
    <w:p>
      <w:r>
        <w:rPr>
          <w:b/>
        </w:rPr>
        <w:t xml:space="preserve">6. </w:t>
      </w:r>
      <w:r>
        <w:t>Трудовым договором с руководителем организации должны предусматриваться его обязанности по обеспечению охраны конфиденциальности составляющей коммерческую тайну информации, обладателем которой являются организация и ее контрагенты, и ответственность за обеспечение охраны конфиденциальности этой информации</w:t>
      </w:r>
    </w:p>
    <w:p>
      <w:r>
        <w:rPr>
          <w:b/>
        </w:rPr>
        <w:t xml:space="preserve">7. </w:t>
      </w:r>
      <w:r>
        <w:t>Руководитель организации возмещает организации убытки, причиненные его виновными действиями в связи с нарушением законодательства Российской Федерации о коммерческой тайне. При этом убытки определяются в соответствии с гражданским законодательством</w:t>
      </w:r>
    </w:p>
    <w:p>
      <w:r>
        <w:rPr>
          <w:b/>
        </w:rPr>
        <w:t xml:space="preserve">8. </w:t>
      </w:r>
      <w:r>
        <w:t>Работник имеет право обжаловать в судебном порядке незаконное установление режима коммерческой тайны в отношении информации, к которой он получил доступ в связи с исполнением трудовых обязанностей. (Статья в редакции Федерального закона от 12.03.2014 № 35-ФЗ)</w:t>
      </w:r>
    </w:p>
    <w:p>
      <w:r>
        <w:rPr>
          <w:b/>
        </w:rPr>
        <w:t xml:space="preserve">1. </w:t>
      </w:r>
      <w:r>
        <w:t>ознакомить под расписку работника, доступ которого к этой информации, обладателями которой являются работодатель и его контрагенты, необходим для исполнения данным работником своих трудовых обязанностей, с перечнем информации, составляющей коммерческую тайну</w:t>
      </w:r>
    </w:p>
    <w:p>
      <w:r>
        <w:rPr>
          <w:b/>
        </w:rPr>
        <w:t xml:space="preserve">1. </w:t>
      </w:r>
      <w:r>
        <w:t>ознакомить под расписку работника с установленным работодателем режимом коммерческой тайны и с мерами ответственности за его нарушение</w:t>
      </w:r>
    </w:p>
    <w:p>
      <w:r>
        <w:rPr>
          <w:b/>
        </w:rPr>
        <w:t xml:space="preserve">1. </w:t>
      </w:r>
      <w:r>
        <w:t>создать работнику необходимые условия для соблюдения им установленного работодателем режима коммерческой тайны</w:t>
      </w:r>
    </w:p>
    <w:p>
      <w:r>
        <w:rPr>
          <w:b/>
        </w:rPr>
        <w:t xml:space="preserve">3. </w:t>
      </w:r>
      <w:r>
        <w:t>выполнять установленный работодателем режим коммерческой тайны</w:t>
      </w:r>
    </w:p>
    <w:p>
      <w:r>
        <w:rPr>
          <w:b/>
        </w:rPr>
        <w:t xml:space="preserve">3. </w:t>
      </w:r>
      <w:r>
        <w:t>не разглашать эту информацию, обладателями которой являются работодатель и его контрагенты, и без их согласия не использовать эту информацию в личных целях в течение всего срока действия режима коммерческой тайны, в том числе после прекращения действия трудового договора</w:t>
      </w:r>
    </w:p>
    <w:p>
      <w:r>
        <w:rPr>
          <w:b/>
        </w:rPr>
        <w:t xml:space="preserve">3. </w:t>
      </w:r>
      <w:r>
        <w:t>возместить причиненные работодателю убытки, если работник виновен в разглашении информации, составляющей коммерческую тайну и ставшей ему известной в связи с исполнением им трудовых обязанностей</w:t>
      </w:r>
    </w:p>
    <w:p>
      <w:r>
        <w:rPr>
          <w:b/>
        </w:rPr>
        <w:t xml:space="preserve">3. </w:t>
      </w:r>
      <w:r>
        <w:t>передать работодателю при прекращении или расторжении трудового договора материальные носители информации, имеющиеся в пользовании работника и содержащие информацию, составляющую коммерческую тайну</w:t>
      </w:r>
    </w:p>
    <w:p>
      <w:r>
        <w:rPr>
          <w:b/>
        </w:rPr>
        <w:t>Статья 12</w:t>
      </w:r>
    </w:p>
    <w:p>
      <w:r>
        <w:t>(Статья утратила силу - Федеральный закон от 18.12.2006 № 231-ФЗ)</w:t>
      </w:r>
    </w:p>
    <w:p>
      <w:r>
        <w:rPr>
          <w:b/>
        </w:rPr>
        <w:t>Статья 13. Охрана конфиденциальности информации при ее предоставлении</w:t>
      </w:r>
    </w:p>
    <w:p>
      <w:r>
        <w:rPr>
          <w:b/>
        </w:rPr>
        <w:t xml:space="preserve">1. </w:t>
      </w:r>
      <w:r>
        <w:t>Органы государственной власти, иные государственные органы, органы местного самоуправления в соответствии с настоящим Федеральным законом и иными федеральными законами обязаны создать условия, обеспечивающие охрану конфиденциальности информации, предоставленной им юридическими лицами или индивидуальными предпринимателями</w:t>
      </w:r>
    </w:p>
    <w:p>
      <w:r>
        <w:rPr>
          <w:b/>
        </w:rPr>
        <w:t xml:space="preserve">2. </w:t>
      </w:r>
      <w:r>
        <w:t>Должностные лица органов государственной власти, иных государственных органов, органов местного самоуправления, государственные или муниципальные служащие указанных органов без согласия обладателя информации, составляющей коммерческую тайну, не вправе разглашать или передавать другим лицам, органам государственной власти, иным государственным органам, органам местного самоуправления ставшую известной им в силу выполнения должностных (служебных) обязанностей информацию, составляющую коммерческую тайну, за исключением случаев, предусмотренных настоящим Федеральным законом, а также не вправе использовать эту информацию в корыстных или иных личных целях</w:t>
      </w:r>
    </w:p>
    <w:p>
      <w:r>
        <w:rPr>
          <w:b/>
        </w:rPr>
        <w:t xml:space="preserve">3. </w:t>
      </w:r>
      <w:r>
        <w:t>В случае нарушения конфиденциальности информации должностными лицами органов государственной власти, иных государственных органов, органов местного самоуправления, государственными и муниципальными служащими указанных органов эти лица несут ответственность в соответствии с законодательством Российской Федерации</w:t>
      </w:r>
    </w:p>
    <w:p>
      <w:r>
        <w:rPr>
          <w:b/>
        </w:rPr>
        <w:t>Статья 14. Ответственность за нарушение настоящего Федерального закона</w:t>
      </w:r>
    </w:p>
    <w:p>
      <w:r>
        <w:rPr>
          <w:b/>
        </w:rPr>
        <w:t xml:space="preserve">1. </w:t>
      </w:r>
      <w:r>
        <w:t>Нарушение настоящего Федерального закона влечет за собой дисциплинарную, гражданско-правовую, административную или уголовную ответственность в соответствии с законодательством Российской Федерации</w:t>
      </w:r>
    </w:p>
    <w:p>
      <w:r>
        <w:rPr>
          <w:b/>
        </w:rPr>
        <w:t xml:space="preserve">2. </w:t>
      </w:r>
      <w:r>
        <w:t>Работник, который в связи с исполнением трудовых обязанностей, получил доступ к информации, составляющей коммерческую тайну, обладателями которой являются работодатель и его контрагенты, в случае умышленного или неосторожного разглашения этой информации при отсутствии в действиях такого работника состава преступления несет дисциплинарную ответственность в соответствии с законодательством Российской Федерации</w:t>
      </w:r>
    </w:p>
    <w:p>
      <w:r>
        <w:rPr>
          <w:b/>
        </w:rPr>
        <w:t xml:space="preserve">3. </w:t>
      </w:r>
      <w:r>
        <w:t>Органы государственной власти, иные государственные органы, органы местного самоуправления, получившие доступ к информации, составляющей коммерческую тайну, несут перед обладателем информации, составляющей коммерческую тайну, гражданско-правовую ответственность за разглашение или незаконное использование этой информации их должностными лицами, государственными или муниципальными служащими указанных органов, которым она стала известна в связи с выполнением ими должностных (служебных) обязанностей</w:t>
      </w:r>
    </w:p>
    <w:p>
      <w:r>
        <w:rPr>
          <w:b/>
        </w:rPr>
        <w:t xml:space="preserve">4. </w:t>
      </w:r>
      <w:r>
        <w:t>Лицо, которое использовало информацию, составляющую коммерческую тайну, и не имело достаточных оснований считать использование данной информации незаконным, в том числе получило доступ к ней в результате случайности или ошибки, не может в соответствии с настоящим Федеральным законом быть привлечено к ответственности</w:t>
      </w:r>
    </w:p>
    <w:p>
      <w:r>
        <w:rPr>
          <w:b/>
        </w:rPr>
        <w:t xml:space="preserve">5. </w:t>
      </w:r>
      <w:r>
        <w:t>По требованию обладателя информации, составляющей коммерческую тайну, лицо, указанное в части 4 настоящей статьи, обязано принять меры по охране конфиденциальности информации. При отказе такого лица принять указанные меры обладатель информации, составляющей коммерческую тайну, вправе требовать в судебном порядке защиты своих прав</w:t>
      </w:r>
    </w:p>
    <w:p>
      <w:r>
        <w:rPr>
          <w:b/>
        </w:rPr>
        <w:t>Статья 15. Ответственность за непредоставление органам государственной власти, иным государственным органам, органам местного самоуправления информации, составляющей коммерческую тайну</w:t>
      </w:r>
    </w:p>
    <w:p>
      <w:r>
        <w:t>Невыполнение обладателем информации, составляющей коммерческую тайну, законных требований органов государственной власти, иных государственных органов, органов местного самоуправления о предоставлении им информации, составляющей коммерческую тайну, а равно воспрепятствование получению должностными лицами этих органов указанной информации влечет за собой ответственность в соответствии с законодательством Российской Федерации.</w:t>
      </w:r>
    </w:p>
    <w:p>
      <w:r>
        <w:rPr>
          <w:b/>
        </w:rPr>
        <w:t>Статья 16. Переходные положения</w:t>
      </w:r>
    </w:p>
    <w:p>
      <w:r>
        <w:t>Грифы, нанесенные до вступления в силу настоящего Федерального закона на материальные носители и указывающие на содержание в них информации, составляющей коммерческую тайну, сохраняют свое действие при условии, если меры по охране конфиденциальности указанной информации будут приведены в соответствие с требованиями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