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2005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Фонда социального страхования Российской Федерации (далее - Фонд) на 2005 год по доходам в сумме 188 014 700,4 тыс. рублей, из них на обязательное социальное страхование 152 541 273,2 тыс. рублей, и по расходам в сумме 193 298 642,6 тыс. рублей, из них на обязательное социальное страхование 158 181 016,8 тыс. рублей. (В редакции Федерального закона от 12.06.2006 № 86-ФЗ)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2005 год согласно приложению 1 к настоящему Федеральному закону</w:t>
      </w:r>
    </w:p>
    <w:p>
      <w:r>
        <w:rPr>
          <w:b/>
        </w:rPr>
        <w:t xml:space="preserve">3. </w:t>
      </w:r>
      <w:r>
        <w:t>Направить остатки средств Фонда на обязательное социальное страхование в сумме 5 639 743,6 тыс. рублей на покрытие дефицита бюджета Фонда по обязательному социальному страхованию</w:t>
      </w:r>
    </w:p>
    <w:p>
      <w:r>
        <w:rPr>
          <w:b/>
        </w:rPr>
        <w:t>Статья 2</w:t>
      </w:r>
    </w:p>
    <w:p>
      <w:r>
        <w:t>Установить, что доходы бюджета Фонда на 2005 год формируются за счет налогов, страховых взносов и иных поступлений согласно приложению 2 к настоящему Федеральному закону.</w:t>
      </w:r>
    </w:p>
    <w:p>
      <w:r>
        <w:rPr>
          <w:b/>
        </w:rPr>
        <w:t>Статья 3</w:t>
      </w:r>
    </w:p>
    <w:p>
      <w:r>
        <w:t>Установить, что в 2005 году финансирование расходов, связанных с выплатой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страховании, финансируемых за счет средств федерального бюджета, гражданам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(далее - Закон Российской Федерации "О социальной защите граждан, подвергшихся воздействию радиации вследствие катастрофы на Чернобыльской АЭС"),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Теча, на которых распространяется действие указанного Закона, и гражданам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(далее - Федеральный закон "О социальных гарантиях гражданам, подвергшимся радиационному воздействию вследствие ядерных испытаний на Семипалатинском полигоне") осуществляется Фондом в пределах средств, предусмотренных Федеральным законом "О федеральном бюджете на 2005 год" и перечисленных в Фонд.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Установить, что в 2005 году Фонд осуществляет оплату стоимости путевок продолжительностью пребывания не более 21 дня в санаторно-курортные учреждения, расположенные на территории Российской Федерации, стоимости проезда междугородним транспортом к месту лечения и обратно отдельным категориям граждан, имеющим право на меры социальной поддержки, финансирование расходов на предоставление инвалидам реабилитационных мероприятий, технических средств реабилитации и услуг в пределах средств, предусмотренных Федеральным законом "О федеральном бюджете на 2005 год" и перечисленных в Фонд в сумме 16 723 492,8 тыс. рублей, включая административные расходы в сумме 375 036,0 тыс. рублей. (В редакции Федерального закона от 12.06.2006 № 86-ФЗ)</w:t>
      </w:r>
    </w:p>
    <w:p>
      <w:r>
        <w:rPr>
          <w:b/>
        </w:rPr>
        <w:t xml:space="preserve">2. </w:t>
      </w:r>
      <w:r>
        <w:t>Порядок финансирования расходов, предусмотренных частью 1 настоящей статьи, устанавливается Правительством Российской Федерации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Утвердить структуру расходов Фонда на 2005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вправе производить в отношении целевых статей и видов расходов, предусмотренных приложением 3 к настоящему Федеральному закону, детализацию структуры расходов бюджета Фонда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Установить норматив оборотных денежных средств Фонда на 2005 год на начало каждого квартала в размере</w:t>
      </w:r>
    </w:p>
    <w:p>
      <w:r>
        <w:rPr>
          <w:b/>
        </w:rPr>
        <w:t xml:space="preserve">2. </w:t>
      </w:r>
      <w:r>
        <w:t>Остаток денежных средств Фонда в размере норматива оборотных денежных средств не является свободным</w:t>
      </w:r>
    </w:p>
    <w:p>
      <w:r>
        <w:rPr>
          <w:b/>
        </w:rPr>
        <w:t xml:space="preserve">3. </w:t>
      </w:r>
      <w:r>
        <w:t>Установить норматив оборотных денежных средств Фонда на 1 апреля 2005 года в сумме 13 587 711,7 тыс. рублей, на 1 июля 2005 года в сумме 12 800 013,9 тыс. рублей, на 1 октября 2005 года в сумме 18 576 480,5 тыс. рублей и на 1 января 2006 года в сумме 17 013 858,8 тыс. рублей</w:t>
      </w:r>
    </w:p>
    <w:p>
      <w:r>
        <w:rPr>
          <w:b/>
        </w:rPr>
        <w:t xml:space="preserve">1. </w:t>
      </w:r>
      <w:r>
        <w:t>среднемесячных расходов на выплату пособий по обязательному социальному страхованию, на оздоровление детей и оплату стоимости путевок на долечивание в санаторно-курортных учреждениях, расположенных на территории Российской Федерации, непосредственно после стационарного лечения, на выплату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страховании, финансируемых за счет средств федерального бюджета, гражданам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Теча, на которых распространяется действие указанного Закона, и гражданам в соответствии с Федеральным законом "О социальных гарантиях гражданам, подвергшимся радиационному воздействию вследствие ядерных испытаний на Семипалатинском полигоне", а также среднемесячных расходов на оплату стоимости путевок в санаторно-курортные учреждения, расположенные на территории Российской Федерации, и стоимости проезда междугородним транспортом к месту лечения и обратно отдельным категориям граждан, имеющим право на меры социальной поддержки, и на предоставление инвалидам реабилитационных мероприятий, технических средств реабилитации и услуг, финансируемых за счет средств федерального бюджета и перечисляемых Фонду</w:t>
      </w:r>
    </w:p>
    <w:p>
      <w:r>
        <w:rPr>
          <w:b/>
        </w:rPr>
        <w:t xml:space="preserve">1. </w:t>
      </w:r>
      <w:r>
        <w:t>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заболеваний, ежемесячных и единовременных страховых выплат, расходов на доставку и пересылку страховых выплат, а также на медицинскую, социальную и профессиональную реабилитацию</w:t>
      </w:r>
    </w:p>
    <w:p>
      <w:r>
        <w:rPr>
          <w:b/>
        </w:rPr>
        <w:t>Статья 7</w:t>
      </w:r>
    </w:p>
    <w:p>
      <w:r>
        <w:t>Продлить на 2005 год действие статьи 13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612), статьи 10 Федерального закона от 11 февраля 2002 года № 17-ФЗ "О бюджете Фонда социального страхования Российской Федерации на 2002 год" (Собрание законодательства Российской Федерации, 2002, № 7, ст. 628), статей 11, 17 и 21 Федерального закона от 8 февраля 2003 года № 25-ФЗ "О бюджете Фонда социального страхования Российской Федерации на 2003 год" (Собрание законодательства Российской Федерации, 2003, № 6, ст. 508), статей 8 и 16 Федерального закона от 8 декабря 2003 года № 166-ФЗ "О бюджете Фонда социального страхования Российской Федерации на 2004 год" (Собрание законодательства Российской Федерации, 2003, № 50, ст. 4852).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Установить, что в 2005 году до принятия федерального закона об обязательном социальном страховании на случай временной нетрудоспособности, в связи с материнством и на случай смерти пособие по временной нетрудоспособности вследствие заболевания или травмы (за исключением несчастных случаев на производстве и профессиональных заболеваний) выплачивается застрахованному за первые два дня временной нетрудоспособности за счет средств работодателя, а с третьего дня временной нетрудоспособности - за счет средств Фонда</w:t>
      </w:r>
    </w:p>
    <w:p>
      <w:r>
        <w:rPr>
          <w:b/>
        </w:rPr>
        <w:t xml:space="preserve">2. </w:t>
      </w:r>
      <w:r>
        <w:t>Установить, что максимальный размер пособия по временной нетрудоспособности и максимальный размер пособия по беременности и родам за полный календарный месяц не могут превышать 12 480 рублей</w:t>
      </w:r>
    </w:p>
    <w:p>
      <w:r>
        <w:rPr>
          <w:b/>
        </w:rPr>
        <w:t xml:space="preserve">3. </w:t>
      </w:r>
      <w:r>
        <w:t>В районах и местностях, в которых в установленном порядке применяются районные коэффициенты к заработной плате, максимальный размер пособия по временной нетрудоспособности и максимальный размер пособия по беременности и родам определяются с учетом этих коэффициентов</w:t>
      </w:r>
    </w:p>
    <w:p>
      <w:r>
        <w:rPr>
          <w:b/>
        </w:rPr>
        <w:t>Статья 9</w:t>
      </w:r>
    </w:p>
    <w:p>
      <w:r>
        <w:t>Установить, что в 2005 году средства обязательного социального страхования в сумме 1 500 000,0 тыс. рублей, предусматриваемые для оплаты стоимости путевок на санаторно-курортное лечение работников за счет средств Фонда, направляются на оплату полной стоимости путевок, предоставляемых застрахованным гражданам на долечивание в санаторно-курортных учреждениях, расположенных на территории Российской Федерации, непосредственно после стационарного лечения в соответствии с перечнем заболеваний, утвержденным Правительством Российской Федерации.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Установить, что в 2005 году средства обязательного социального страхования направляются на полную или частичную оплату стоимости путевок для детей застрахованных граждан</w:t>
      </w:r>
    </w:p>
    <w:p>
      <w:r>
        <w:rPr>
          <w:b/>
        </w:rPr>
        <w:t xml:space="preserve">2. </w:t>
      </w:r>
      <w:r>
        <w:t>Максимальный размер оплаты стоимости путевки на одного ребенка в сутки в детских санаториях и санаторных оздоровительных лагерях круглогодичного действия, расположенных в районах и местностях, в которых в установленном порядке применяются районные коэффициенты к заработной плате, определяется с учетом этих районных коэффициентов</w:t>
      </w:r>
    </w:p>
    <w:p>
      <w:r>
        <w:rPr>
          <w:b/>
        </w:rPr>
        <w:t xml:space="preserve">3. </w:t>
      </w:r>
      <w:r>
        <w:t>В организованных органами исполнительной власти субъектов Российской Федерации или органами местного самоуправления оздоровительных лагерях с дневным пребыванием детей и организацией двух-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них детей застрахованных граждан в период школьных каникул исходя из фактически сложившихся цен в данном регионе</w:t>
      </w:r>
    </w:p>
    <w:p>
      <w:r>
        <w:rPr>
          <w:b/>
        </w:rPr>
        <w:t xml:space="preserve">1. </w:t>
      </w:r>
      <w:r>
        <w:t>в детские санатории и санаторные оздоровительные лагеря круглогодичного действия, расположенные на территории Российской Федерации, продолжительностью пребывания 21 - 24 дня из расчета до 400 рублей на одного ребенка в сутки</w:t>
      </w:r>
    </w:p>
    <w:p>
      <w:r>
        <w:rPr>
          <w:b/>
        </w:rPr>
        <w:t xml:space="preserve">1. </w:t>
      </w:r>
      <w:r>
        <w:t>в загородные стационарные детские оздоровительные лагеря продолжительностью пребывания не более 24 дней в период школьных каникул в порядке, определяемом Правительством Российской Федерации</w:t>
      </w:r>
    </w:p>
    <w:p>
      <w:r>
        <w:rPr>
          <w:b/>
        </w:rPr>
        <w:t>Статья 11</w:t>
      </w:r>
    </w:p>
    <w:p>
      <w:r>
        <w:t>Установить, что в случае получения дополнительных доходов за счет привлечения остатков средств по обязательному социальному страхованию на 1 января 2005 года по результатам исполнения бюджета Фонда за 2004 год, поступления в бюджет Фонда доходов по обязательному социальному страхованию сверх сумм, установленных статьей 2 настоящего Федерального закона, или снижения фактических расходов на финансирование пособий по обязательному социальному страхованию, установленных статьей 5 настоящего Федерального закона, Фонд может направлять указанные средства на дополнительное финансирование расходов на оздоровление детей при условии формирования норматива оборотных денежных средств на обязательное социальное страхование.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Установить, что в случае поступления в бюджет Фонда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2 настоящего Федерального закона, или снижения фактических расходов на обеспечение по указанному виду страхования, установленных статьей 5 настоящего Федерального закона,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</w:t>
      </w:r>
    </w:p>
    <w:p>
      <w:r>
        <w:rPr>
          <w:b/>
        </w:rPr>
        <w:t xml:space="preserve">2. </w:t>
      </w:r>
      <w:r>
        <w:t>Установить, что в 2005 году резерв средств на осуществление обязательного социального страхования от несчастных случаев на производстве и профессиональных заболеваний размещается в федеральные государственные ценные бумаги в порядке, определяемом Правительством Российской Федерации</w:t>
      </w:r>
    </w:p>
    <w:p>
      <w:r>
        <w:rPr>
          <w:b/>
        </w:rPr>
        <w:t>Статья 13</w:t>
      </w:r>
    </w:p>
    <w:p>
      <w:r>
        <w:rPr>
          <w:b/>
        </w:rPr>
        <w:t xml:space="preserve">1. </w:t>
      </w:r>
      <w:r>
        <w:t>Установить, что в 2005 году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заболеваний, предусмотренный статьей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(далее - Федеральный закон "Об обязательном социальном страховании от несчастных случаев на производстве и профессиональных заболеваний"), определяется в соответствии со степенью утраты профессиональной трудоспособности застрахованного исходя из суммы 43,2 тыс. рублей</w:t>
      </w:r>
    </w:p>
    <w:p>
      <w:r>
        <w:rPr>
          <w:b/>
        </w:rPr>
        <w:t xml:space="preserve">2. </w:t>
      </w:r>
      <w:r>
        <w:t>В случае смерти застрахованного единовременная страховая выплата устанавливается в размере 43,2 тыс. рублей</w:t>
      </w:r>
    </w:p>
    <w:p>
      <w:r>
        <w:rPr>
          <w:b/>
        </w:rPr>
        <w:t xml:space="preserve">3. </w:t>
      </w:r>
      <w:r>
        <w:t>Приостановить на 2005 год действие пункта 1 статьи 11 Федерального закона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в части определения размера единовременной страховой выплаты по обязательному социальному страхованию от несчастных случаев на производстве и профессиональных заболеваний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Установить, что в 2005 году размер ежемесячной страховой выплаты, исчисленный в соответствии со статьей 12 Федерального закона "Об обязательном социальном страховании от несчастных случаев на производстве и профессиональных заболеваний", не может превышать 33 тыс. рублей</w:t>
      </w:r>
    </w:p>
    <w:p>
      <w:r>
        <w:rPr>
          <w:b/>
        </w:rPr>
        <w:t xml:space="preserve">2. </w:t>
      </w:r>
      <w:r>
        <w:t>Установленная частью 1 настоящей статьи норма применяется при назначении или увеличении ежемесячных страховых выплат после вступления в силу настоящего Федерального закона</w:t>
      </w:r>
    </w:p>
    <w:p>
      <w:r>
        <w:rPr>
          <w:b/>
        </w:rPr>
        <w:t xml:space="preserve">3. </w:t>
      </w:r>
      <w:r>
        <w:t>Размеры ежемесячных страховых выплат, превышающие на момент вступления в силу настоящего Федерального закона установленную частью 1 настоящей статьи норму, не изменяются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Разрешить Фонду принимать в 2005 году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заболеваний, перечисленных страхователем в Фонд за 2004 год, за вычетом расходов Фонда на выплату обеспечения по страхованию по страховым случаям, произошедшим у данного страхователя в 2000 - 2004 годах, на частичное финансирование предупредительных мер по сокращению производственного травматизма и профессиональных заболеваний работников этого страхователя, включая финансирование периодических медицинских осмотров и профилактического лечения указанных работников, в том числе санаторно-курортного лечения работников, занятых на работах с вредными и (или) опасными производственными факторами</w:t>
      </w:r>
    </w:p>
    <w:p>
      <w:r>
        <w:rPr>
          <w:b/>
        </w:rPr>
        <w:t xml:space="preserve">2. </w:t>
      </w:r>
      <w:r>
        <w:t>Финансирование в 2005 году мероприятий, предусмотренных частью 1 настоящей статьи, осуществляется по правилам, утверждаемым в порядке, определяемом Правительством Российской Федерации</w:t>
      </w:r>
    </w:p>
    <w:p>
      <w:r>
        <w:rPr>
          <w:b/>
        </w:rPr>
        <w:t>Статья 16</w:t>
      </w:r>
    </w:p>
    <w:p>
      <w:r>
        <w:t>Установить, что в 2005 году Фонд передает в федеральный орган исполнительной власти, осуществляющий выработку государственной политики и нормативное правовое регулирование в сфере здравоохранения и социального развития, средства обязательного социального страхования от несчастных случаев на производстве и профессиональных заболеваний</w:t>
      </w:r>
    </w:p>
    <w:p>
      <w:r>
        <w:t>на осуществление мероприятий, связанных с обучением по охране труда отдельных категорий застрахованных граждан, предусмотренным подпунктом 12 пункта 2 статьи 17 Федерального закона "Об обязательном социальном страховании от несчастных случаев на производстве и профессиональных заболеваний", в размере 355 000,0 тыс. рублей</w:t>
      </w:r>
    </w:p>
    <w:p>
      <w:r>
        <w:t>на финансирование научно-исследовательских работ по охране труда в размере 45 000,0 тыс. рублей</w:t>
      </w:r>
    </w:p>
    <w:p>
      <w:r>
        <w:rPr>
          <w:b/>
        </w:rPr>
        <w:t>Статья 17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