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мировых судьях в Российской Федерации"</w:t>
      </w:r>
    </w:p>
    <w:p>
      <w:r>
        <w:rPr>
          <w:b/>
        </w:rPr>
        <w:t>Статья None. Федеральный закон   от 14.02.2005 № 2-ФЗ</w:t>
      </w:r>
    </w:p>
    <w:p>
      <w:r>
        <w:t>О внесении изменений в статью 3 Федерального закона "О мировых судьях в Российской Федерации" РОССИЙСКАЯ ФЕДЕРАЦИЯ ФЕДЕРАЛЬНЫЙ ЗАКОН О внесении изменений в статью 3 Федерального закона "О мировых судьях в Российской Федерации" Принят Государственной Думой 4 февраля 2005 года Одобрен Советом Федерации 9 февраля 2005 года (В редакции Федерального закона от 22.07.2008 № 147-ФЗ ) Внести в статью 3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6270) следующие изменения</w:t>
      </w:r>
    </w:p>
    <w:p>
      <w:r>
        <w:t>пункт 1 изложить в следующей редакции: "1. Мировой судья рассматривает в первой инстанции:</w:t>
      </w:r>
    </w:p>
    <w:p>
      <w:r>
        <w:t>уголовные дела о преступлениях, за совершение которых максимальное наказание не превышает трех лет лишения свободы, подсудные ему в соответствии с частью первой статьи 31 Уголовно-процессуального кодекса Российской Федерации</w:t>
      </w:r>
    </w:p>
    <w:p>
      <w:r>
        <w:t>дела о выдаче судебного приказа</w:t>
      </w:r>
    </w:p>
    <w:p>
      <w:r>
        <w:t>дела о расторжении брака, если между супругами отсутствует спор о детях</w:t>
      </w:r>
    </w:p>
    <w:p>
      <w:r>
        <w:t>дела о разделе между супругами совместно нажитого имущества независимо от цены иска</w:t>
      </w:r>
    </w:p>
    <w:p>
      <w:r>
        <w:t>иные возникающие из семейно-правовых отношений дела, за исключением дел об оспаривании отцовства (материнства), об установлении отцовства, о лишении родительских прав, об усыновлении (удочерении) ребенка</w:t>
      </w:r>
    </w:p>
    <w:p>
      <w:r>
        <w:t>дела по имущественным спорам при цене иска, не превышающей пятисот минимальных размеров оплаты труда, установленных федеральным законом на день подачи заявления; (Абзац утратил силу - Федеральный закон от 22.07.2008 № 147-ФЗ ) 8) дела об определении порядка пользования имуществом</w:t>
      </w:r>
    </w:p>
    <w:p>
      <w:r>
        <w:t>дела об административных правонарушениях, отнесенные к компетенции мирового судьи Кодексом Российской Федерации об административных правонарушениях и законами субъектов Российской Федерации."</w:t>
      </w:r>
    </w:p>
    <w:p>
      <w:r>
        <w:t>дополнить пунктом 1 1 следующего содержания: "1 1 . Кроме дел, перечисленных в пункте 1 настоящей статьи, федеральными законами к подсудности мирового судьи могут быть отнесены и другие дела.". Президент Российской Федерации В.Путин Москва, Кремль 14 февраля 2005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