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о сотрудничестве в области безопасности</w:t>
      </w:r>
    </w:p>
    <w:p>
      <w:r>
        <w:rPr>
          <w:b/>
        </w:rPr>
        <w:t>Статья None. Федеральный закон   от 07.03.2005 № 7-ФЗ</w:t>
      </w:r>
    </w:p>
    <w:p>
      <w:r>
        <w:t>О ратификации Соглашения между Российской Федерацией и Киргизской Республикой о сотрудничестве в области безопасности РОССИЙСКАЯ ФЕДЕРАЦИЯ ФЕДЕРАЛЬНЫЙ ЗАКОН О ратификации Соглашения между Российской Федерацией и Киргизской Республикой о сотрудничестве в области безопасности Принят Государственной Думой 18 февраля 2005 года Одобрен Советом Федерации 25 февраля 2005 года Ратифицировать Соглашение между Российской Федерацией и Киргизской Республикой о сотрудничестве в области безопасности, подписанное в городе Бишкеке 5 декабря 2002 года. Президент Российской Федерации В.Путин Москва, Кремль 7 марта 2005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