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статусе члена Совета Федерации и статусе депутата Государственной Думы Федерального Собрания Российской Федерации"</w:t>
      </w:r>
    </w:p>
    <w:p>
      <w:r>
        <w:rPr>
          <w:b/>
        </w:rPr>
        <w:t>Статья None. Федеральный закон   от 09.05.2005 № 42-ФЗ</w:t>
      </w:r>
    </w:p>
    <w:p>
      <w:r>
        <w:t>О внесении изменений в Федеральный закон "О статусе члена Совета Федерации и статусе депутата Государственной Думы Федерального Собрания Российской Федерации" РОССИЙСКАЯ ФЕДЕРАЦИЯ ФЕДЕРАЛЬНЫЙ ЗАКОН О внесении изменений в Федеральный закон "О статусе члена Совета Федерации и статусе депутата Государственной Думы Федерального Собрания Российской Федерации" Принят Государственной Думой 22 апреля 2005 года Одобрен Советом Федерации 27 апреля 2005 года Статья 1 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28, ст. 2785; № 30, ст. 3033; 2003, № 27, ст. 2700; 2004, № 17, ст. 1588; № 35, ст. 3607) следующие изменения: 1) в части третьей статьи 2: пункт "а" после слов "ежемесячное денежное вознаграждение" дополнить словами ", денежные поощрения"; в пункте "в" слова "федеральной государственной" заменить словами "государственной гражданской"; 2) в статье 6: в части седьмой слово "общефедеральному" заменить словом "федеральному"; часть девятую признать утратившей силу; 3) часть первую статьи 8 изложить в следующей редакции: "1. Депутат Государственной Думы, избранный по одномандатному избирательному округу, поддерживает связь с избирателями своего округа. Депутат Государственной Думы, избранный по федеральному избирательному округу, поддерживает связь с избирателями в субъекте (субъектах) Российской Федерации, определенном (определенных) депутатским объединением (для депутатов Государственной Думы, являющихся членами соответствующего депутатского объединения) или определенном (определенных) им самостоятельно (для депутатов, не входящих ни в одно из депутатских объединений), в порядке, устанавливаемом Регламентом Государственной Думы Федерального Собрания Российской Федерации."; 4) в статье 27: в части первой слова "устанавливается одинаковое ежемесячное денежное вознаграждение в размере ежемесячного денежного вознаграждения федерального министра" заменить словами "устанавливаются одинаковое ежемесячное денежное вознаграждение и одинаковые денежные поощрения в размерах, установленных для федерального министра"; часть третью изложить в следующей редакции: "3. Члену Совета Федерации, депутату Государственной Думы выделяются средства в целях материального обеспечения их деятельности, предусмотренного настоящим Федеральным законом. Объем выплат определяется на основании перечня расходов на материальное обеспечение члена Совета Федерации, депутата Государственной Думы, устанавливаемого ежегодно соответственно постановлениями Совета Федерации, Государственной Думы согласно регламентам палат Федерального Собрания Российской Федерации в пределах средств, предусмотренных федеральным законом о федеральном бюджете на соответствующий год на функционирование Совета Федерации, Государственной Думы."; 5) в части первой статьи 28 слова "48 рабочих дней" заменить словами "42 календарных дня", слова "с выплатой пособия на лечение в размере двойного ежемесячного денежного вознаграждения, предусмотренного частью первой статьи 27 настоящего Федерального закона" исключить; 6) в статье 29: в части третьей слова "полномочий члена Совета Федерации, депутата Государственной Думы" заменить словами "полномочий члена Совета Федерации или депутата Государственной Думы"; в части седьмой слова "государственной должности государственной службы" заменить словами "должности государственной гражданской службы"; 7) статью 31 изложить в следующей редакции: "Статья 31. Использование членом Совета Федерации, депутатом Государственной Думы средств связи 1. Органы государственной власти, органы местного самоуправления, организации на территории Российской Федерации обязаны предоставлять членам Совета Федерации, депутатам Государственной Думы в связи с осуществлением ими своих полномочий все виды связи, которыми указанные органы и организации располагают.</w:t>
      </w:r>
    </w:p>
    <w:p>
      <w:r>
        <w:rPr>
          <w:b/>
        </w:rPr>
        <w:t xml:space="preserve">2. </w:t>
      </w:r>
      <w:r>
        <w:t>Член Совета Федерации, депутат Государственной Думы пользуются правом внеочередного получения услуг связи</w:t>
      </w:r>
    </w:p>
    <w:p>
      <w:r>
        <w:rPr>
          <w:b/>
        </w:rPr>
        <w:t xml:space="preserve">3. </w:t>
      </w:r>
      <w:r>
        <w:t>Все виды почтовых и телеграфных отправлений члена Совета Федерации, депутата Государственной Думы в связи с осуществлением ими своих полномочий пересылаются (передаются), обрабатываются и доставляются в разряде правительственных</w:t>
      </w:r>
    </w:p>
    <w:p>
      <w:r>
        <w:rPr>
          <w:b/>
        </w:rPr>
        <w:t xml:space="preserve">4. </w:t>
      </w:r>
      <w:r>
        <w:t>Расходы члена Совета Федерации, депутата Государственной Думы на использование средств связи возмещаются органам государственной власти, органам местного самоуправления, организациям за счет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порядке, установленном статьей 35 настоящего Федерального закона</w:t>
      </w:r>
    </w:p>
    <w:p>
      <w:r>
        <w:rPr>
          <w:b/>
        </w:rPr>
        <w:t xml:space="preserve">5. </w:t>
      </w:r>
      <w:r>
        <w:t>Порядок использования средств связи членами Совета Федерации, депутатами Государственной Думы для осуществления ими своих полномочий устанавливается соответственно Советом Федерации, Государственной Думой.";</w:t>
      </w:r>
    </w:p>
    <w:p>
      <w:r>
        <w:rPr>
          <w:b/>
        </w:rPr>
        <w:t xml:space="preserve">2. </w:t>
      </w:r>
      <w:r>
        <w:t>До предоставления служебного жилого помещения, предусмотренного частью первой настоящей статьи, члену Совета Федерации, депутату Государственной Думы предоставляется отдельный номер в гостинице. Член Совета Федерации, депутат Государственной Думы обязаны освободить занимаемый номер в гостинице в течение семи дней со дня предоставления им служебного жилого помещения</w:t>
      </w:r>
    </w:p>
    <w:p>
      <w:r>
        <w:rPr>
          <w:b/>
        </w:rPr>
        <w:t xml:space="preserve">3. </w:t>
      </w:r>
      <w:r>
        <w:t>Прекратившие исполнение полномочий член Совета Федерации, депутат Государственной Думы обязаны освободить занимаемое ими служебное жилое помещение, предоставленное в соответствии с частью первой настоящей статьи, не позднее одного месяца со дня прекращения полномочий члена Совета Федерации, депутата Государственной Думы. Неосвобождение занимаемого служебного жилого помещения влечет за собой выселение в порядке, установленном жилищным законодательством</w:t>
      </w:r>
    </w:p>
    <w:p>
      <w:r>
        <w:rPr>
          <w:b/>
        </w:rPr>
        <w:t xml:space="preserve">4. </w:t>
      </w:r>
      <w:r>
        <w:t>Оплата жилья, определенного частью первой настоящей статьи, производится за счет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порядке, установленном статьей 35 настоящего Федерального закона. Оплату коммунальных услуг член Совета Федерации, депутат Государственной Думы осуществляют за счет собственных средств.";</w:t>
      </w:r>
    </w:p>
    <w:p>
      <w:r>
        <w:rPr>
          <w:b/>
        </w:rPr>
        <w:t xml:space="preserve">2. </w:t>
      </w:r>
      <w:r>
        <w:t>Расходы на материальное обеспечение деятельности члена Совета Федерации, депутата Государственной Думы, за исключением расходов, установленных в соответствии с частью третьей статьи 27 настоящего Федерального закона, осуществляются за счет средств, перечисляемых соответственно Советом Федерации, Государственной Думой на счета соответствующих органов государственной власти, органов местного самоуправления, организаций. При этом расходы, связанные с материальным обеспечением члена Совета Федерации в субъекте Российской Федерации, а также расходы, связанные с материальным обеспечением депутата Государственной Думы в избирательном округе (для депутатов Государственной Думы, избранных по одномандатным избирательным округам), в субъекте (субъектах) Российской Федерации, определенном (определенных) в соответствии с частью первой статьи 8 настоящего Федерального закона (для депутатов Государственной Думы, избранных по федеральному избирательному округу), осуществляются законодательным (представительным) или исполнительным органом государственной власти субъекта Российской Федерации за счет средств, перечисляемых соответственно Советом Федерации и Государственной Думой на счет законодательного (представительного) или исполнительного органа государственной власти субъекта Российской Федерации</w:t>
      </w:r>
    </w:p>
    <w:p>
      <w:r>
        <w:rPr>
          <w:b/>
        </w:rPr>
        <w:t xml:space="preserve">3. </w:t>
      </w:r>
      <w:r>
        <w:t>Расходы на материальное обеспечение деятельности члена Совета Федерации, депутата Государственной Думы, установленные в соответствии с частью третьей статьи 27 настоящего Федерального закона, осуществляются соответственно членом Совета Федерации, депутатом Государственной Думы.";</w:t>
      </w:r>
    </w:p>
    <w:p>
      <w:r>
        <w:rPr>
          <w:b/>
        </w:rPr>
        <w:t xml:space="preserve">2. </w:t>
      </w:r>
      <w:r>
        <w:t>Помощник члена Совета Федерации, депутата Государственной Думы по работе соответственно в Совете Федерации, Государственной Думе, работающий по срочному служебному контракту, является федеральным государственным гражданским служащим категории "помощники (советники)", замещающим ведущую должность федеральной государственной гражданской службы. Законодательство о государственной гражданской службе Российской Федерации распространяется на таких помощников в полном объеме</w:t>
      </w:r>
    </w:p>
    <w:p>
      <w:r>
        <w:rPr>
          <w:b/>
        </w:rPr>
        <w:t xml:space="preserve">3. </w:t>
      </w:r>
      <w:r>
        <w:t>Помощники члена Совета Федерации, депутата Государственной Думы, работающие по срочному трудовому договору, могут работать как на постоянной основе, так и по совместительству</w:t>
      </w:r>
    </w:p>
    <w:p>
      <w:r>
        <w:rPr>
          <w:b/>
        </w:rPr>
        <w:t xml:space="preserve">4. </w:t>
      </w:r>
      <w:r>
        <w:t>Член Совета Федерации, депутат Государственной Думы вправе иметь до сорока помощников, работающих на общественных началах, по работе соответственно в Совете Федерации, Государственной Думе, а также по работе в субъекте Российской Федерации (для членов Совета Федерации), в избирательном округе (для депутатов Государственной Думы, избранных по одномандатным избирательным округам), в субъекте (субъектах) Российской Федерации, определяемом (определяемых) в соответствии с частью первой статьи 8 настоящего Федерального закона (для депутатов Государственной Думы, избранных по федеральному избирательному округу)</w:t>
      </w:r>
    </w:p>
    <w:p>
      <w:r>
        <w:rPr>
          <w:b/>
        </w:rPr>
        <w:t xml:space="preserve">5. </w:t>
      </w:r>
      <w:r>
        <w:t>Помощником члена Совета Федерации, депутата Государственной Думы может быть только гражданин Российской Федерации</w:t>
      </w:r>
    </w:p>
    <w:p>
      <w:r>
        <w:rPr>
          <w:b/>
        </w:rPr>
        <w:t xml:space="preserve">6. </w:t>
      </w:r>
      <w:r>
        <w:t>Помощнику члена Совета Федерации, депутата Государственной Думы выдается удостоверение, в котором указывается место работы помощника: Совет Федерации, Государственная Дума, субъект Российской Федерации (для помощников члена Совета Федерации и помощников депутата Государственной Думы, избранного по федеральному избирательному округу), избирательный округ (для помощников депутата Государственной Думы, избранного по одномандатному избирательному округу). В удостоверение помощника, работающего на общественных началах, вносится запись о его работе на общественных началах</w:t>
      </w:r>
    </w:p>
    <w:p>
      <w:r>
        <w:rPr>
          <w:b/>
        </w:rPr>
        <w:t xml:space="preserve">7. </w:t>
      </w:r>
      <w:r>
        <w:t>Помощникам члена Совета Федерации по работе в Совете Федерации, помощникам депутата Государственной Думы по работе в Государственной Думе предоставляется одно оборудованное рабочее место в помещении, предоставленном члену Совета Федерации, депутату Государственной Думы соответственно в здании Совета Федерации или в здании Государственной Думы согласно статье 30 настоящего Федерального закона</w:t>
      </w:r>
    </w:p>
    <w:p>
      <w:r>
        <w:rPr>
          <w:b/>
        </w:rPr>
        <w:t xml:space="preserve">8. </w:t>
      </w:r>
      <w:r>
        <w:t>Постоянным рабочим местом помощников члена Совета Федерации по работе в субъекте Российской Федерации, помощников депутата Государственной Думы по работе в избирательном округе или по работе в субъекте Российской Федерации является надлежаще оборудованное помещение, предоставляемое соответствующим законодательным (представительным) или исполнительным органом государственной власти субъекта Российской Федерации в здании законодательного (представительного) или исполнительного органа государственной власти субъекта Российской Федерации либо с согласия члена Совета Федерации, депутата Государственной Думы - органом местного самоуправления в здании органа местного самоуправления</w:t>
      </w:r>
    </w:p>
    <w:p>
      <w:r>
        <w:rPr>
          <w:b/>
        </w:rPr>
        <w:t xml:space="preserve">9. </w:t>
      </w:r>
      <w:r>
        <w:t>В случае задержания, ареста, привлечения к уголовной или к административной ответственности, налагаемой в судебном порядке, помощника члена Совета Федерации, депутата Государственной Думы соответствующие органы обязаны незамедлительно проинформировать об этом члена Совета Федерации, депутата Государственной Думы.";</w:t>
      </w:r>
    </w:p>
    <w:p>
      <w:r>
        <w:rPr>
          <w:b/>
        </w:rPr>
        <w:t xml:space="preserve">5. </w:t>
      </w:r>
      <w:r>
        <w:t>в статье 32: часть первую изложить в следующей редакции: "1. Член Совета Федерации, депутат Государственной Думы на территории Российской Федерации имеют право на внеочередное получение проездных документов на воздушный, железнодорожный, водный транспорт, а также на автобусы междугородных сообщений с последующим возмещением их стоимости соответствующим организациям за счет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порядке, установленном статьей 35 настоящего Федерального закона."; часть пятую дополнить словами "с последующим возмещением соответствующим организациям стоимости оказанных услуг за счет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порядке, установленном статьей 35 настоящего Федерального закона"; в части седьмой слова "исполнительными органами субъекта" заменить словами "органами государственной власти субъектов", дополнить предложением следующего содержания: "Член Совета Федерации, депутат Государственной Думы в связи с осуществлением ими своих полномочий могут пользоваться также личным автотранспортом."; дополнить частью седьмой 1 следующего содержания: "7 1 . Расходы органов государственной власти, связанные с предоставлением члену Совета Федерации, депутату Государственной Думы автотранспорта, а также расходы члена Совета Федерации, депутата Государственной Думы, связанные с использованием личного автотранспорта для осуществления ими своих полномочий, возмещаются соответственно органам государственной власти, члену Совета Федерации, депутату Государственной Думы в пределах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порядке и размере, устанавливаемых соответствующей палатой Федерального Собрания Российской Федерации."</w:t>
      </w:r>
    </w:p>
    <w:p>
      <w:r>
        <w:rPr>
          <w:b/>
        </w:rPr>
        <w:t xml:space="preserve">5. </w:t>
      </w:r>
      <w:r>
        <w:t>статью 34 изложить в следующей редакции: "Статья 34. Право члена Совета Федерации, депутата Государственной Думы на обеспечение жилым помещением в городе Москве 1. Члену Совета Федерации, депутату Государственной Думы, не имеющим жилой площади в городе Москве, на период осуществления ими своих полномочий в трехмесячный срок предоставляется служебное жилое помещение (квартира с мебелью и телефоном) в порядке и на условиях, предусмотренных жилищным законодательством</w:t>
      </w:r>
    </w:p>
    <w:p>
      <w:r>
        <w:rPr>
          <w:b/>
        </w:rPr>
        <w:t xml:space="preserve">4. </w:t>
      </w:r>
      <w:r>
        <w:t>статью 35 изложить в следующей редакции: "Статья 35. Возмещение расходов, связанных с материальным обеспечением деятельности члена Совета Федерации, депутата Государственной Думы 1. Расходы, связанные с материальным обеспечением деятельности члена Совета Федерации, депутата Государственной Думы, осуществляются за счет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соответствии с законодательством Российской Федерации</w:t>
      </w:r>
    </w:p>
    <w:p>
      <w:r>
        <w:rPr>
          <w:b/>
        </w:rPr>
        <w:t xml:space="preserve">3. </w:t>
      </w:r>
      <w:r>
        <w:t>статью 37 изложить в следующей редакции: "Статья 37. Помощники члена Совета Федерации, депутата Государственной Думы 1. Член Совета Федерации, депутат Государственной Думы вправе иметь до пяти помощников, работающих по срочному служебному контракту или срочному трудовому договору, по работе соответственно в Совете Федерации, Государственной Думе, а также по работе в субъекте Российской Федерации (для членов Совета Федерации), в избирательном округе (для депутатов Государственной Думы, избранных по одномандатным избирательным округам), в субъекте (субъектах) Российской Федерации, определяемом (определяемых) в соответствии с частью первой статьи 8 настоящего Федерального закона (для депутатов Государственной Думы, избранных по федеральному избирательному округу). Число помощников члена Совета Федерации, депутата Государственной Думы, работающих по срочному служебному контракту или срочному трудовому договору, по работе соответственно в Совете Федерации, Государственной Думе не может быть более двух</w:t>
      </w:r>
    </w:p>
    <w:p>
      <w:r>
        <w:rPr>
          <w:b/>
        </w:rPr>
        <w:t xml:space="preserve">9. </w:t>
      </w:r>
      <w:r>
        <w:t>в статье 38: часть первую изложить в следующей редакции: "1. Прием на работу помощников члена Совета Федерации, депутата Государственной Думы, определенных частью второй статьи 37 настоящего Федерального закона, осуществляется в соответствии с законодательством о государственной гражданской службе Российской Федерации. Срочные служебные контракты с указанными помощниками члена Совета Федерации, депутата Государственной Думы заключаются на основе распоряжения руководителя аппарата соответствующей палаты Федерального Собрания Российской Федерации. Прием на работу иных помощников члена Совета Федерации, депутата Государственной Думы производится на основании срочного трудового договора в соответствии с трудовым законодательством."; в части второй слова "Трудовой договор (контракт)" заменить словами "Срочный служебный контракт или срочный трудовой договор"; часть третью после слов "соответствующей палате Федерального Собрания Российской Федерации" дополнить словами "по срочному трудовому договору"; часть четвертую изложить в следующей редакции: "4. Прием на работу помощника члена Совета Федерации по работе в субъекте Российской Федерации производится на основании срочного трудового договора и оформляется распоряжением руководителя соответствующего законодательного (представительного) или исполнительного органа государственной власти субъекта Российской Федерации либо органа местного самоуправления."; часть пятую изложить в следующей редакции: "5. Прием на работу помощника депутата Государственной Думы по работе в избирательном округе или в субъекте Российской Федерации производится на основании срочного трудового договора и оформляется распоряжением руководителя соответствующего исполнительного органа государственной власти субъекта Российской Федерации."; часть девятую признать утратившей силу; в части десятой: в абзаце первом и в пункте "б" слова "трудового договора (контракта)" заменить словами "срочного служебного контракта или срочного трудового договора"; дополнить пунктом "г" следующего содержания: "г) по иным основаниям, установленным трудовым законодательством или законодательством о государственной гражданской службе Российской Федерации (для помощников члена Совета Федерации, депутата Государственной Думы, замещающих в соответствии с частью второй статьи 37 настоящего Федерального закона должности федеральной государственной гражданской службы)."</w:t>
      </w:r>
    </w:p>
    <w:p>
      <w:r>
        <w:rPr>
          <w:b/>
        </w:rPr>
        <w:t xml:space="preserve">9. </w:t>
      </w:r>
      <w:r>
        <w:t>в статье 39: пункт "е" части первой изложить в следующей редакции: "е) выполняет иные поручения члена Совета Федерации, депутата Государственной Думы, предусмотренные срочным служебным контрактом или срочным трудовым договором."; в пункте "в" части второй слово "общефедеральному" заменить словом "федеральному"</w:t>
      </w:r>
    </w:p>
    <w:p>
      <w:r>
        <w:rPr>
          <w:b/>
        </w:rPr>
        <w:t xml:space="preserve">9. </w:t>
      </w:r>
      <w:r>
        <w:t>в статье 40: часть первую изложить в следующей редакции: "1. Члену Совета Федерации, депутату Государственной Думы устанавливается общий месячный фонд оплаты труда их помощников в размере 3,34 ежемесячного денежного вознаграждения члена Совета Федерации, депутата Государственной Думы, предусмотренного частью первой статьи 27 настоящего Федерального закона. Оплата труда помощников члена Совета Федерации, депутата Государственной Думы, замещающих в соответствии с частью второй статьи 37 настоящего Федерального закона должности федеральной государственной гражданской службы, производится в соответствии со статьей 50 Федерального закона от 27 июля 2004 года № 79-ФЗ "О государственной гражданской службе Российской Федерации". Размеры оплаты труда помощников члена Совета Федерации, депутата Государственной Думы, работающих по срочному трудовому договору, член Совета Федерации, депутат Государственной Думы устанавливают самостоятельно."; часть вторую изложить в следующей редакции: "2. Все выплаты помощникам члена Совета Федерации, депутата Государственной Думы, установленные частью первой настоящей статьи, производятся в пределах установленного фонда оплаты труда помощников члена Совета Федерации, депутата Государственной Думы."; часть седьмую изложить в следующей редакции: "7. Помощнику члена Совета Федерации, депутата Государственной Думы, работающему по срочному служебному контракту или срочному трудовому договору, по его письменному заявлению и на основании представления члена Совета Федерации, депутата Государственной Думы предоставляется ежегодный оплачиваемый отпуск. Помощнику члена Совета Федерации, депутата Государственной Думы по работе в Совете Федерации, Государственной Думе, работающему по срочному служебному контракту, ежегодный оплачиваемый отпуск предоставляется в соответствии с законодательством о государственной гражданской службе Российской Федерации. Помощнику члена Совета Федерации, депутата Государственной Думы, работающему по срочному трудовому договору, ежегодный оплачиваемый отпуск предоставляется в соответствии с трудовым законодательством.". Статья 2 Настоящий Федеральный закон вступает в силу со дня его официального опубликования. Президент Российской Федерации В.Путин Москва, Кремль 9 мая 2005 года № 42-ФЗ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