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протоколов, касающихся изменений Конвенции о международной гражданской авиации</w:t>
      </w:r>
    </w:p>
    <w:p>
      <w:r>
        <w:rPr>
          <w:b/>
        </w:rPr>
        <w:t>Статья None. Федеральный закон   от 03.06.2005 № 56-ФЗ</w:t>
      </w:r>
    </w:p>
    <w:p>
      <w:r>
        <w:t>О ратификации протоколов, касающихся изменений Конвенции о международной гражданской авиации РОССИЙСКАЯ ФЕДЕРАЦИЯ ФЕДЕРАЛЬНЫЙ ЗАКОН О ратификации протоколов, касающихся изменений Конвенции о международной гражданской авиации Принят Государственной Думой 20 мая 2005 года Одобрен Советом Федерации 25 мая 2005 года Ратифицировать Протокол, касающийся изменения Статьи 56 Конвенции о международной гражданской авиации, подписанный в городе Монреале 6 октября 1989 года, Протокол, касающийся изменения Статьи 50 а) Конвенции о международной гражданской авиации, подписанный в городе Монреале 26 октября 1990 года, Протокол, касающийся изменения Конвенции о международной гражданской авиации, подписанный в городе Монреале 29 сентября 1995 года, и Протокол, касающийся изменения Конвенции о международной гражданской авиации, подписанный в городе Монреале 1 октября 1998 года. Президент Российской Федерации В.Путин Москва, Кремль 3 июня 2005 года № 56-ФЗ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