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80 Федерального закона "Об основных гарантиях избирательных прав и права на участие в референдуме граждан Российской Федерации" и в статью 83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Статью 80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2253) дополнить пунктом 7 следующего содержания: "7. Положения пункта 9 статьи 4 и пункта 6 статьи 70 настоящего Федерального закона не распространяются на выборных должностных лиц местного самоуправления, которые являются депутатами законодательных (представительных) органов государственной власти субъектов Российской Федерации, избранными до 13 мая 2002 года.".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t>Установить, что положения пункта 7 статьи 80 Федерального закона от 12 июня 2002 года № 67-ФЗ "Об основных гарантиях избирательных прав и права на участие в референдуме граждан Российской Федерации" (дополненной настоящим Федеральным законом) и части 7 статьи 83 Федерального закона от 6 октября 2003 года № 131-ФЗ "Об общих принципах организации местного самоуправления в Российской Федерации" (дополненной настоящим Федеральным законом) действуют в отношении выборных должностных лиц местного самоуправления, которые на день вступления в силу настоящего Федерального закона являются депутатами законодательных (представительных) органов государственной власти субъектов Российской Федерации, избранными до 13 мая 2002 года.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