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 признании утратившими силу некоторых положений законодательных актов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1, ст. 4; № 22, ст. 2026; № 30, ст. 3027; 2003, № 1, ст. 6; № 22, ст. 2066; № 23, ст. 2174; № 28, ст. 2886; 2004, № 27, ст. 2711; № 31, ст. 3222; № 34, ст. 3517; 2005, № 1, ст. 9; Российская газета, 2005, 5 июля) следующие изменения: 1) (Утратил силу - Федеральный закон от 26.07.2006 № 134-ФЗ) 2) дополнить статьей 1792 следующего содержания: "Статья 1792. Свидетельства о регистрации организации, совершающей операции с денатурированным этиловым спиртом 1. Свидетельства о регистрации организации, совершающей операции с денатурированным этиловым спиртом (далее в настоящей статье - свидетельство), выдаются организациям, осуществляющим следующие виды деятельности: 1) производство денатурированного этилового спирта - свидетельство на производство денатурированного этилового спирта; 2) производство неспиртосодержащей продукции, в качестве сырья для производства которой используется денатурированный этиловый спирт, - свидетельство на производство неспиртосодержащей продукции.</w:t>
      </w:r>
    </w:p>
    <w:p>
      <w:r>
        <w:rPr>
          <w:b/>
        </w:rPr>
        <w:t xml:space="preserve">2. </w:t>
      </w:r>
      <w:r>
        <w:t>В свидетельстве указываются</w:t>
      </w:r>
    </w:p>
    <w:p>
      <w:r>
        <w:rPr>
          <w:b/>
        </w:rPr>
        <w:t xml:space="preserve">3. </w:t>
      </w:r>
      <w:r>
        <w:t>Порядок выдачи свидетельства определяется Министерством финансов Российской Федерации</w:t>
      </w:r>
    </w:p>
    <w:p>
      <w:r>
        <w:rPr>
          <w:b/>
        </w:rPr>
        <w:t xml:space="preserve">4. </w:t>
      </w:r>
      <w:r>
        <w:t>Свидетельства выдаются организациям при соблюдении следующих требований</w:t>
      </w:r>
    </w:p>
    <w:p>
      <w:r>
        <w:rPr>
          <w:b/>
        </w:rPr>
        <w:t xml:space="preserve">5. </w:t>
      </w:r>
      <w:r>
        <w:t>Налоговые органы приостанавливают действие свидетельства в случаях: неисполнения организацией действующего законодательства о налогах и сборах в части исчисления и уплаты акцизов; непредставления организацией реестров счетов-фактур, представляемых в налоговые органы в соответствии со статьей 201 настоящего Кодекса. В указанном случае приостанавливается действие свидетельства организации - покупателя (получателя) денатурированного этилового спирта; использования технологического оборудования по производству, хранению и реализации денатурированного этилового спирта, не оснащенного контрольными приборами учета его объема, а также оснащенного вышедшим из строя контрольным и учетно-измерительным оборудованием, нарушения работы и условий эксплуатации контрольного и учетно-измерительного оборудования, установленного на указанном технологическом оборудовании. 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 Организация, имеющая свидетельство, обязана уведомить в письменной форме налоговый орган, выдавший свидетельство, об устранении ею нарушений, повлекших за собой приостановление действия свидетельства. Налоговый орган, выдавший свидетельство, принимает решение о возобновлении его действия и сообщает об этом в письменной форме организации, имеющей свидетельство, в течение трех рабочих дней после проверки устранения нарушений, повлекших за собой приостановление действия свидетельства, и принятия решения о возобновлении действия свидетельства. Срок действия свидетельства на время приостановления его действия не продлевается. Налоговые органы аннулируют свидетельство в случаях: производства спиртосодержащей продукции организацией, имеющей свидетельство на производство неспиртосодержащей продукции; передачи организацией, имеющей свидетельство на производство неспиртосодержащей продукции, денатурированного этилового спирта другому лицу; представления организацией соответствующего заявления; передачи организацией выданного в порядке, установленном в соответствии с пунктом 3 настоящей статьи, свидетельства иному лицу; завершения реорганизации организации, если в результате реорганизации данная организация утратила право собственности на мощности, заявленные при получении свидетельства; (Утратил силу - Федеральный закон от 26.07.2006 № 134-ФЗ) изменения наименования организации; изменения места нахождения организации; прекращения права собственности на весь объем мощностей, указанных в свидетельстве</w:t>
      </w:r>
    </w:p>
    <w:p>
      <w:r>
        <w:rPr>
          <w:b/>
        </w:rPr>
        <w:t xml:space="preserve">6. </w:t>
      </w:r>
      <w:r>
        <w:t>В случаях аннулирования свидетельства, предусмотренных пунктом 5 настоящей статьи, а также в случае утраты организацией свидетельства организация вправе подать заявление о получении нового свидетельства</w:t>
      </w:r>
    </w:p>
    <w:p>
      <w:r>
        <w:rPr>
          <w:b/>
        </w:rPr>
        <w:t xml:space="preserve">7. </w:t>
      </w:r>
      <w:r>
        <w:t>Налоговый орган, выдавший свидетельство, обязан уведомить организацию о приостановлении действия или об аннулировании соответствующего свидетельства в трехдневный срок со дня принятия соответствующего решения. (Утратил силу - Федеральный закон от 30.09.2013 № 269-ФЗ) 3) в пункте 1 статьи 181: (Утратил силу - Федеральный закон от 26.07.2006 № 134-ФЗ) (Утратил силу - Федеральный закон от 26.07.2006 № 134-ФЗ) абзац первый подпункта 10 дополнить словами "и продукции нефтехимии";</w:t>
      </w:r>
    </w:p>
    <w:p>
      <w:r>
        <w:rPr>
          <w:b/>
        </w:rPr>
        <w:t xml:space="preserve">12. </w:t>
      </w:r>
      <w:r>
        <w:t>Вычетам подлежат суммы акциза, начисленные налогоплательщиком, имеющим свидетельство на производство денатурированного этилового спирта, при реализации денатурированного этилового спирта налогоплательщику, имеющему свидетельство на производство неспиртосодержащей продукции (при представлении документов в соответствии с пунктом 12 статьи 201 настоящего Кодекса).";</w:t>
      </w:r>
    </w:p>
    <w:p>
      <w:r>
        <w:rPr>
          <w:b/>
        </w:rPr>
        <w:t xml:space="preserve">12. </w:t>
      </w:r>
      <w:r>
        <w:t>Налоговые вычеты, указанные в пункте 12 статьи 200 настоящего Кодекса, производятся при представлении налогоплательщиком в налоговые органы следующих документов, подтверждающих факт производства из денатурированного этилового спирта неспиртосодержащей продукции</w:t>
      </w:r>
    </w:p>
    <w:p>
      <w:r>
        <w:rPr>
          <w:b/>
        </w:rPr>
        <w:t xml:space="preserve">2. </w:t>
      </w:r>
      <w:r>
        <w:t>наименование налогового органа, выдавшего свидетельство</w:t>
      </w:r>
    </w:p>
    <w:p>
      <w:r>
        <w:rPr>
          <w:b/>
        </w:rPr>
        <w:t xml:space="preserve">2. </w:t>
      </w:r>
      <w:r>
        <w:t>полное и сокращенное наименования организации, местонахождение организации и адрес (место фактической деятельности) осуществления организацией вида деятельности, указанного в пункте 1 настоящей статьи</w:t>
      </w:r>
    </w:p>
    <w:p>
      <w:r>
        <w:rPr>
          <w:b/>
        </w:rPr>
        <w:t xml:space="preserve">2. </w:t>
      </w:r>
      <w:r>
        <w:t>идентификационный номер налогоплательщика (ИНН)</w:t>
      </w:r>
    </w:p>
    <w:p>
      <w:r>
        <w:rPr>
          <w:b/>
        </w:rPr>
        <w:t xml:space="preserve">2. </w:t>
      </w:r>
      <w:r>
        <w:t>вид деятельности</w:t>
      </w:r>
    </w:p>
    <w:p>
      <w:r>
        <w:rPr>
          <w:b/>
        </w:rPr>
        <w:t xml:space="preserve">2. </w:t>
      </w:r>
      <w:r>
        <w:t>реквизиты документов, подтверждающих право собственности (право хозяйственного ведения и (или) оперативного управления) на производственные мощности, и местонахождение указанных мощностей</w:t>
      </w:r>
    </w:p>
    <w:p>
      <w:r>
        <w:rPr>
          <w:b/>
        </w:rPr>
        <w:t xml:space="preserve">2. </w:t>
      </w:r>
      <w:r>
        <w:t>реквизиты документов, подтверждающих право собственности (право хозяйственного ведения и (или) оперативного управления) на мощности по хранению денатурированного этилового спирта, и местонахождение указанных мощностей</w:t>
      </w:r>
    </w:p>
    <w:p>
      <w:r>
        <w:rPr>
          <w:b/>
        </w:rPr>
        <w:t xml:space="preserve">2. </w:t>
      </w:r>
      <w:r>
        <w:t>срок действия свидетельства (до одного года)</w:t>
      </w:r>
    </w:p>
    <w:p>
      <w:r>
        <w:rPr>
          <w:b/>
        </w:rPr>
        <w:t xml:space="preserve">2. </w:t>
      </w:r>
      <w:r>
        <w:t>условия осуществления указанных видов деятельности</w:t>
      </w:r>
    </w:p>
    <w:p>
      <w:r>
        <w:rPr>
          <w:b/>
        </w:rPr>
        <w:t xml:space="preserve">2. </w:t>
      </w:r>
      <w:r>
        <w:t>регистрационный номер свидетельства и дата его выдачи</w:t>
      </w:r>
    </w:p>
    <w:p>
      <w:r>
        <w:rPr>
          <w:b/>
        </w:rPr>
        <w:t xml:space="preserve">4. </w:t>
      </w:r>
      <w:r>
        <w:t>свидетельство на производство денатурированного этилового спирта - при наличии в собственности (на праве хозяйственного ведения и (или) оперативного управления) организации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хранению и отпуску денатурированного этилового спирта</w:t>
      </w:r>
    </w:p>
    <w:p>
      <w:r>
        <w:rPr>
          <w:b/>
        </w:rPr>
        <w:t xml:space="preserve">4. </w:t>
      </w:r>
      <w:r>
        <w:t>свидетельство на производство неспиртосодержащей продукции - при наличии в собственности (на праве хозяйственного ведения и (или) оперативного управления) организации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хранению и отпуску неспиртосодержащей продукции, в качестве сырья для производства которой используется денатурированный этиловый спирт. Налоговый орган обязан выдать свидетельство (уведомить заявителя об отказе в выдаче свидетельства) не позднее 30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с указанием причин отказа. Для получения свидетельства организация представляет в налоговый орган заявление о выдаче свидетельства, сведения о наличии у нее необходимых для осуществления заявленного вида деятельности мощностей и копии документов, подтверждающих право собственности налогоплательщика на указанные мощности (копии документов, подтверждающих право хозяйственного ведения и (или) оперативного управления закрепленным за ним имуществом)</w:t>
      </w:r>
    </w:p>
    <w:p>
      <w:r>
        <w:rPr>
          <w:b/>
        </w:rPr>
        <w:t xml:space="preserve">7. </w:t>
      </w:r>
      <w:r>
        <w:t>в пункте 1 статьи 182: (Утратил силу - Федеральный закон от 26.07.2006 № 134-ФЗ) (Утратил силу - Федеральный закон от 26.07.2006 № 134-ФЗ) подпункт 5 признать утратившим силу; дополнить подпунктом 20 следующего содержания: "20) получение (оприходование) денатурированного этилового спирта организацией, имеющей свидетельство на производство неспиртосодержащей продукции. Для целей настоящей главы получением денатурированного этилового спирта признается приобретение денатурированного этилового спирта в собственность."</w:t>
      </w:r>
    </w:p>
    <w:p>
      <w:r>
        <w:rPr>
          <w:b/>
        </w:rPr>
        <w:t xml:space="preserve">7. </w:t>
      </w:r>
      <w:r>
        <w:t>подпункты 2 и 3 пункта 1 статьи 183 признать утратившими силу</w:t>
      </w:r>
    </w:p>
    <w:p>
      <w:r>
        <w:rPr>
          <w:b/>
        </w:rPr>
        <w:t xml:space="preserve">7. </w:t>
      </w:r>
      <w:r>
        <w:t>статью 187 дополнить пунктом 7 следующего содержания: "7. Налоговая база по объекту налогообложения, указанному в подпункте 20 пункта 1 статьи 182 настоящего Кодекса, определяется как объем полученного денатурированного этилового спирта в натуральном выражении."</w:t>
      </w:r>
    </w:p>
    <w:p>
      <w:r>
        <w:rPr>
          <w:b/>
        </w:rPr>
        <w:t xml:space="preserve">7. </w:t>
      </w:r>
      <w:r>
        <w:t>в статье 193: пункт 1 изложить в следующей редакции: "1. Налогообложение подакцизных товаров осуществляется по следующим налоговым ставкам: Виды подакцизных товаров Налоговая ставка (в процентах и (или)в рублях и копейках за единицу измерения) 1 2 пункты 2 и 3 признать утратившими силу; ______________________________ * Отпускной ценой признается стоимость реализованных (переданных) сигарет, папирос, исчисленная исходя из цен, определяемых с учетом положений статьи 40 настоящего Кодекса, без учета акциза и налога на добавленную стоимость. 8) в статье 195: пункт 4 изложить в следующей редакции: "4.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норм естественной убыли, утвержденных уполномоченным федеральным органом исполнительной власти)."; дополнить пунктом 5 следующего содержания: "5. По операции, указанной в подпункте 20 пункта 1 статьи 182 настоящего Кодекса, датой получения денатурированного этилового спирта признается день получения (оприходования) организацией, имеющей свидетельство на производство неспиртосодержащей продукции, денатурированного этилового спирта."</w:t>
      </w:r>
    </w:p>
    <w:p>
      <w:r>
        <w:rPr>
          <w:b/>
        </w:rPr>
        <w:t xml:space="preserve">7. </w:t>
      </w:r>
      <w:r>
        <w:t>статьи 196 и 197 признать утратившими силу</w:t>
      </w:r>
    </w:p>
    <w:p>
      <w:r>
        <w:rPr>
          <w:b/>
        </w:rPr>
        <w:t xml:space="preserve">7. </w:t>
      </w:r>
      <w:r>
        <w:t>(Утратил силу - Федеральный закон от 27.07.2006 № 137-ФЗ) 11) в статье 198: пункт 1 после слов "настоящего Кодекса," дополнить словами "а также операций по реализации денатурированного этилового спирта налогоплательщику, имеющему свидетельство на производство неспиртосодержащей продукции,"; дополнить пунктом 9 следующего содержания: "9. При реализации денатурированного этилового спирта сумма акциза, исчисленная налогоплательщиком в соответствии с подпунктом 1 пункта 1 статьи 182 настоящего Кодекса, в расчетных документах и счетах-фактурах не выделяется. При этом на указанных документах делается надпись или ставится штамп "Без акциза"."</w:t>
      </w:r>
    </w:p>
    <w:p>
      <w:r>
        <w:rPr>
          <w:b/>
        </w:rPr>
        <w:t xml:space="preserve">7. </w:t>
      </w:r>
      <w:r>
        <w:t>подпункт 3 пункта 4 статьи 199 после слов "имеющему свидетельство," дополнить словами "или при дальнейшем использовании налогоплательщиком полученного им прямогонного бензина в качестве сырья для производства продукции нефтехимии", слова "передаваемых подакцизных нефтепродуктов не включается" заменить словами "передаваемых или используемых подакцизных нефтепродуктов не включается", после слов "не имеющему свидетельства," дополнить словами "или при дальнейшем неиспользовании налогоплательщиком полученного им прямогонного бензина в качестве сырья для производства продукции нефтехимии (за исключением случая использования прямогонного бензина для производства других подакцизных нефтепродуктов)", слова "передаваемых подакцизных нефтепродуктов" заменить словами "передаваемых или неиспользуемых подакцизных нефтепродуктов"</w:t>
      </w:r>
    </w:p>
    <w:p>
      <w:r>
        <w:rPr>
          <w:b/>
        </w:rPr>
        <w:t xml:space="preserve">7. </w:t>
      </w:r>
      <w:r>
        <w:t>в статье 200: (Утратил силу - Федеральный закон от 26.07.2006 № 134-ФЗ) (Утратил силу - Федеральный закон от 26.07.2006 № 134-ФЗ) (Утратил силу - Федеральный закон от 26.07.2006 № 134-ФЗ) дополнить пунктами 11 и 12 следующего содержания: "11. Вычетам подлежат суммы акциза, начисленные при получении (оприходовании) денатурированного этилового спирта налогоплательщиком, имеющим свидетельство на производство неспиртосодержащей продукции, при использовании денатурированного этилового спирта для производства неспиртосодержащей продукции (при представлении документов в соответствии с пунктом 11 статьи 201 настоящего Кодекса)</w:t>
      </w:r>
    </w:p>
    <w:p>
      <w:r>
        <w:rPr>
          <w:b/>
        </w:rPr>
        <w:t xml:space="preserve">12. </w:t>
      </w:r>
      <w:r>
        <w:t>в статье 201: в пункте 6 слова "либо по реализованным (переданным) подакцизным товарам" исключить; (Утратил силу - Федеральный закон от 26.07.2006 № 134-ФЗ) дополнить пунктами 11 и 12 следующего содержания: "11. Налоговые вычеты, указанные в пункте 11 статьи 200 настоящего Кодекса, производятся при представлении налогоплательщиком в налоговые органы следующих документов, подтверждающих факт производства из денатурированного этилового спирта неспиртосодержащей продукции:</w:t>
      </w:r>
    </w:p>
    <w:p>
      <w:r>
        <w:rPr>
          <w:b/>
        </w:rPr>
        <w:t xml:space="preserve">12. </w:t>
      </w:r>
      <w:r>
        <w:t>свидетельства на производство неспиртосодержащей продукции</w:t>
      </w:r>
    </w:p>
    <w:p>
      <w:r>
        <w:rPr>
          <w:b/>
        </w:rPr>
        <w:t xml:space="preserve">12. </w:t>
      </w:r>
      <w:r>
        <w:t>копии договора с производителем денатурированного этилового спирта</w:t>
      </w:r>
    </w:p>
    <w:p>
      <w:r>
        <w:rPr>
          <w:b/>
        </w:rPr>
        <w:t xml:space="preserve">12. </w:t>
      </w:r>
      <w:r>
        <w:t>реестров счетов-фактур, выставленных производителями денатурированного этилового спирта. Форма и порядок представления реестров в налоговые органы определяются Министерством финансов Российской Федерации</w:t>
      </w:r>
    </w:p>
    <w:p>
      <w:r>
        <w:rPr>
          <w:b/>
        </w:rPr>
        <w:t xml:space="preserve">12. </w:t>
      </w:r>
      <w:r>
        <w:t>накладной на внутреннее перемещение</w:t>
      </w:r>
    </w:p>
    <w:p>
      <w:r>
        <w:rPr>
          <w:b/>
        </w:rPr>
        <w:t xml:space="preserve">12. </w:t>
      </w:r>
      <w:r>
        <w:t>акта приема-передачи между структурными подразделениями налогоплательщика</w:t>
      </w:r>
    </w:p>
    <w:p>
      <w:r>
        <w:rPr>
          <w:b/>
        </w:rPr>
        <w:t xml:space="preserve">12. </w:t>
      </w:r>
      <w:r>
        <w:t>акта списания в производство и других документов</w:t>
      </w:r>
    </w:p>
    <w:p>
      <w:r>
        <w:rPr>
          <w:b/>
        </w:rPr>
        <w:t xml:space="preserve">12. </w:t>
      </w:r>
      <w:r>
        <w:t>свидетельства на производство денатурированного этилового спирта</w:t>
      </w:r>
    </w:p>
    <w:p>
      <w:r>
        <w:rPr>
          <w:b/>
        </w:rPr>
        <w:t xml:space="preserve">12. </w:t>
      </w:r>
      <w:r>
        <w:t>копии договора с налогоплательщиком, имеющим свидетельство на производство неспиртосодержащей продукции</w:t>
      </w:r>
    </w:p>
    <w:p>
      <w:r>
        <w:rPr>
          <w:b/>
        </w:rPr>
        <w:t xml:space="preserve">12. </w:t>
      </w:r>
      <w:r>
        <w:t>реестров счетов-фактур с отметкой налогового органа, в котором состоит на учете покупатель (получатель) денатурированного этилового спирта. Форма и порядок представления реестров в налоговые органы определяются Министерством финансов Российской Федерации. Указанная отметка проставляется в случае соответствия сведений, указанных в налоговой декларации налогоплательщика-покупателя, имеющего свидетельство, сведениям, содержащимся в представленных налогоплательщиком-покупателем реестрах счетов-фактур. Указанная отметка проставляется налоговым органом не позднее пяти дней с даты представления налоговой декларации в порядке, определяемом Министерством финансов Российской Федерации</w:t>
      </w:r>
    </w:p>
    <w:p>
      <w:r>
        <w:rPr>
          <w:b/>
        </w:rPr>
        <w:t xml:space="preserve">12. </w:t>
      </w:r>
      <w:r>
        <w:t>накладных на отпуск денатурированного этилового спирта</w:t>
      </w:r>
    </w:p>
    <w:p>
      <w:r>
        <w:rPr>
          <w:b/>
        </w:rPr>
        <w:t xml:space="preserve">12. </w:t>
      </w:r>
      <w:r>
        <w:t>актов приема-передачи денатурированного этилового спирта."</w:t>
      </w:r>
    </w:p>
    <w:p>
      <w:r>
        <w:rPr>
          <w:b/>
        </w:rPr>
        <w:t xml:space="preserve">12. </w:t>
      </w:r>
      <w:r>
        <w:t>в статье 204: (Утратил силу - Федеральный закон от 26.07.2006 № 134-ФЗ) (Утратил силу - Федеральный закон от 26.07.2006 № 134-ФЗ) (Утратил силу - Федеральный закон от 26.07.2006 № 134-ФЗ) (Утратил силу - Федеральный закон от 26.07.2006 № 134-ФЗ) (Утратил силу - Федеральный закон от 26.07.2006 № 134-ФЗ) (Утратил силу - Федеральный закон от 26.07.2006 № 134-ФЗ) (Утратил силу - Федеральный закон от 26.07.2006 № 134-ФЗ) (Утратил силу - Федеральный закон от 26.07.2006 № 134-ФЗ) (Утратил силу - Федеральный закон от 26.07.2006 № 134-ФЗ) абзацы второй - четвертый пункта 3 признать утратившими силу; дополнить пунктом 31 следующего содержания: "31. Уплата акциза при совершении операций, признаваемых объектом налогообложения в соответствии с подпунктом 20 пункта 1 статьи 182, производится не позднее 25-го числа третьего месяца, следующего за истекшим налоговым периодом."; в абзаце первом пункта 4 слова ", а по алкогольной продукции уплачивается по месту ее реализации (передаче) с акцизных складов, за исключением реализации (передачи) на акцизные склады других организаций" исключить; абзац второй пункта 5 признать утратившим силу</w:t>
      </w:r>
    </w:p>
    <w:p>
      <w:r>
        <w:rPr>
          <w:b/>
        </w:rPr>
        <w:t xml:space="preserve">12. </w:t>
      </w:r>
      <w:r>
        <w:t>в статье 337: абзац первый пункта 1 после слов "полезного ископаемого - стандарту" дополнить словами "(техническим условиям)"; абзац третий подпункта 3 пункта 2 изложить в следующей редакции: "газовый конденсат из всех видов месторождений углеводородного сырья, прошедший технологию промысловой подготовки в соответствии с техническим проектом разработки месторождения до направления его на переработку. Для целей настоящей статьи переработкой газового конденсата является отделение гелия, сернистых и других компонентов и примесей при их наличии, получение стабильного конденсата, широкой фракции легких углеводородов и продуктов их переработки;"</w:t>
      </w:r>
    </w:p>
    <w:p>
      <w:r>
        <w:rPr>
          <w:b/>
        </w:rPr>
        <w:t xml:space="preserve">12. </w:t>
      </w:r>
      <w:r>
        <w:t>в абзаце тридцать втором пункта 2 статьи 342 цифры "135" заменить цифрами "147"</w:t>
      </w:r>
    </w:p>
    <w:p>
      <w:r>
        <w:rPr>
          <w:b/>
        </w:rPr>
        <w:t>Статья 2</w:t>
      </w:r>
    </w:p>
    <w:p>
      <w:r>
        <w:t>Признать утратившими силу</w:t>
      </w:r>
    </w:p>
    <w:p>
      <w:r>
        <w:t>абзацы пятый - десятый подпункта 1 пункта 38, подпункт 2 пункта 46, пункты 49 и 50, абзацы третий, четвертый и пятый подпункта 4 пункта 57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 второй пункта 3, пункт 7 и абзац шестой пункта 11 статьи 1 Федерального закона от 7 августа 2001 года № 118-ФЗ "О внесении изменений и дополнений в главу 22 части второй Налогового кодекса Российской Федерации" (Собрание законодательства Российской Федерации, 2001, № 33, ст. 3421)</w:t>
      </w:r>
    </w:p>
    <w:p>
      <w:r>
        <w:t>абзацы третий - одиннадцатый пункта 27, абзацы третий и четвертый пункта 31, пункты 32 и 33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абзацы четырнадцатый и пятнадцатый пункта 5, абзацы семнадцатый и восемнадцатый пункта 21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 2003, № 1, ст. 6)</w:t>
      </w:r>
    </w:p>
    <w:p>
      <w:r>
        <w:t>абзацы пятнадцатый и шестнадцатый подпункта 3, абзацы восемнадцатый и девятнадцатый подпункта 16 пункта 1 статьи 4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пункт 19 в части изложения в новой редакции абзацев четвертого и пятого пункта 2 статьи 193 и абзац шестой пункта 27 статьи 1 Федерального закона от 7 июля 2003 года № 117-ФЗ "О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2003, № 28, ст. 2886)</w:t>
      </w:r>
    </w:p>
    <w:p>
      <w:r>
        <w:t>пункт 6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 2 в части дополнения словами абзацев второго, четвертого и пятого пункта 2 статьи 193, пункты 3 и 4 статьи 1 Федерального закона от 28 июля 2004 года № 86-ФЗ "О внесении изменений в главу 22 части второй Налогового кодекса Российской Федерации" (Собрание законодательства Российской Федерации, 2004, № 31, ст. 3222)</w:t>
      </w:r>
    </w:p>
    <w:p>
      <w:r>
        <w:rPr>
          <w:b/>
        </w:rPr>
        <w:t>Статья 3</w:t>
      </w:r>
    </w:p>
    <w:p>
      <w:r>
        <w:rPr>
          <w:b/>
        </w:rPr>
        <w:t xml:space="preserve">1. </w:t>
      </w:r>
      <w:r>
        <w:t>Оптовые организации, учредившие акцизные склады до 1 января 2006 года и осуществляющие с 1 января 2006 года реализацию алкогольной продукции с объемной долей этилового спирта свыше 9 процентов, поступившей на акцизные склады этих организаций до 1 января 2006 года и (или) отгруженной в их адрес до указанной даты, признаются налогоплательщиками акцизов</w:t>
      </w:r>
    </w:p>
    <w:p>
      <w:r>
        <w:rPr>
          <w:b/>
        </w:rPr>
        <w:t xml:space="preserve">2. </w:t>
      </w:r>
      <w:r>
        <w:t>Налогообложение в отношении алкогольной продукции, указанной в части 1 настоящей статьи, за исключением вин, осуществляется по налоговым ставкам в размере 80 процентов соответствующих налоговых ставок, указанных в пункте 1 статьи 193 Налогового кодекса Российской Федерации (в редакции настоящего Федерального закона), в отношении вин, за исключением вин натуральных, в том числе шампанских, игристых, газированных, шипучих, по налоговым ставкам в размере 65 процентов соответствующих налоговых ставок, указанных в пункте 1 статьи 193 Налогового кодекса Российской Федерации (в редакции настоящего Федерального закона)</w:t>
      </w:r>
    </w:p>
    <w:p>
      <w:r>
        <w:rPr>
          <w:b/>
        </w:rPr>
        <w:t xml:space="preserve">3. </w:t>
      </w:r>
      <w:r>
        <w:t>Уплата акциза производится исходя из фактической реализации (передачи) за истекший налоговый период</w:t>
      </w:r>
    </w:p>
    <w:p>
      <w:r>
        <w:rPr>
          <w:b/>
        </w:rPr>
        <w:t xml:space="preserve">4. </w:t>
      </w:r>
      <w:r>
        <w:t>Акциз уплачивается по месту реализации (передачи) продукции оптовыми организациями</w:t>
      </w:r>
    </w:p>
    <w:p>
      <w:r>
        <w:rPr>
          <w:b/>
        </w:rPr>
        <w:t xml:space="preserve">5. </w:t>
      </w:r>
      <w:r>
        <w:t>Налоговая декларация представляется в налоговые органы в срок не позднее 15-го числа месяца, следующего за истекшим налоговым периодом</w:t>
      </w:r>
    </w:p>
    <w:p>
      <w:r>
        <w:rPr>
          <w:b/>
        </w:rPr>
        <w:t xml:space="preserve">3. </w:t>
      </w:r>
      <w:r>
        <w:t>не позднее 25-го числа отчетного месяца (авансовый платеж) - по алкогольной продукции, реализованной с 1-го по 15-е число включительно отчетного месяца</w:t>
      </w:r>
    </w:p>
    <w:p>
      <w:r>
        <w:rPr>
          <w:b/>
        </w:rPr>
        <w:t xml:space="preserve">3. </w:t>
      </w:r>
      <w:r>
        <w:t>не позднее 15-го числа месяца, следующего за отчетным, - по алкогольной продукции, реализованной с 16-го по последнее число отчетного месяца</w:t>
      </w:r>
    </w:p>
    <w:p>
      <w:r>
        <w:rPr>
          <w:b/>
        </w:rPr>
        <w:t>Статья 4</w:t>
      </w:r>
    </w:p>
    <w:p>
      <w:r>
        <w:rPr>
          <w:b/>
        </w:rPr>
        <w:t xml:space="preserve">1. </w:t>
      </w:r>
      <w:r>
        <w:t>Настоящий Федеральный закон вступает в силу с 1 января 2006 года, но не ранее чем по истечении одного месяца со дня его официального опубликования, за исключением пункта 16 статьи 1 настоящего Федерального закона</w:t>
      </w:r>
    </w:p>
    <w:p>
      <w:r>
        <w:rPr>
          <w:b/>
        </w:rPr>
        <w:t xml:space="preserve">2. </w:t>
      </w:r>
      <w:r>
        <w:t>Пункт 16 статьи 1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Положения статьи 337 части второй Налогового кодекса Российской Федерации (в редакции настоящего Федерального закона) распространяются</w:t>
      </w:r>
    </w:p>
    <w:p>
      <w:r>
        <w:rPr>
          <w:b/>
        </w:rPr>
        <w:t xml:space="preserve">4. </w:t>
      </w:r>
      <w:r>
        <w:t>В отношении прямогонного бензина и денатурированного этилового спирта, полученных (оприходованных) по состоянию на 1 января 2006 года, положения главы 22 части второй Налогового кодекса Российской Федерации (в редакции настоящего Федерального закона) не распространяются</w:t>
      </w:r>
    </w:p>
    <w:p>
      <w:r>
        <w:rPr>
          <w:b/>
        </w:rPr>
        <w:t xml:space="preserve">3. </w:t>
      </w:r>
      <w:r>
        <w:t>в части газового конденсата из газоконденсатных месторождений - на правоотношения, возникшие с 1 января 2002 года, без проведения перерасчетов с бюджетом</w:t>
      </w:r>
    </w:p>
    <w:p>
      <w:r>
        <w:rPr>
          <w:b/>
        </w:rPr>
        <w:t xml:space="preserve">3. </w:t>
      </w:r>
      <w:r>
        <w:t>в части газового конденсата из всех других видов месторождений - на правоотношения, возникшие с 1 января 2004 года, без проведения перерасчетов с бюджетом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