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главу 21 части второй Налогового кодекса Российской Федерации и о признании утратившими силу отдельных положений актов законодательства Российской Федерации о налогах и сборах</w:t>
      </w:r>
    </w:p>
    <w:p>
      <w:r>
        <w:rPr>
          <w:b/>
        </w:rPr>
        <w:t>Статья 1</w:t>
      </w:r>
    </w:p>
    <w:p>
      <w:r>
        <w:t>Внести в главу 21 части второй Налогового кодекса Российской Федерации (Собрание законодательства Российской Федерации, 2000, № 32, ст. 3340; 2001, № 1, ст. 18; № 33, ст. 3413, 3421; № 53, ст. 5015; 2002, № 22, ст. 2026; № 30, ст. 3027; 2003, № 1, ст. 2; № 22, ст. 2066; № 23, ст. 2174; № 28, ст. 2886; № 50, ст. 4849; 2004, № 27, ст. 2711; № 34, ст. 3517, 3524; № 35, ст. 3607; № 45, ст. 4377; 2005, № 1, ст. 9) следующие изменения: 1) (Утратил силу - Федеральный закон от 27.07.2010 № 229-ФЗ) 2) в статье 145: в пункте 1 слова "один миллион рублей" заменить словами "два миллиона рублей"; в абзаце третьем пункта 4 слова "один миллион рублей" заменить словами "два миллиона рублей"; в абзаце первом пункта 5 слова "один миллион рублей" заменить словами "два миллиона рублей"; 3) в статье 148: в пункте 1: подпункт 1 дополнить словами ", услуги по аренде"; подпункт 2 изложить в следующей редакции: "2) работы (услуги) связаны непосредственно с движимым имуществом, воздушными, морскими судами и судами внутреннего плавания, находящимися на территории Российской Федерации. К таким работам (услугам) относятся, в частности, монтаж, сборка, переработка, обработка, ремонт и техническое обслуживание;"; подпункт 3 после слова "образования" дополнить словом "(обучения)"; в подпункте 4: в абзаце третьем слова "в собственность или переуступке" заменить словом ", предоставлению"; дополнить новым абзацем четвертым следующего содержания: "оказание услуг (выполнение работ) по разработке программ для ЭВМ и баз данных (программных средств и информационных продуктов вычислительной техники), их адаптации и модификации;"; абзац четвертый считать абзацем пятым и его после слова ", рекламных" дополнить словом ", маркетинговых"; абзацы пятый - седьмой считать соответственно абзацами шестым - восьмым; абзацы восьмой и девятый считать соответственно абзацами девятым и десятым и признать их утратившими силу; дополнить подпунктами 41 и 42 следующего содержания: "41) услуги по перевозке и (или) транспортировке, а также услуги (работы), непосредственно связанные с перевозкой и (или) транспортировкой (за исключением услуг (работ), непосредственно связанных с перевозкой и (или) транспортировкой товаров, помещенных под таможенный режим международного таможенного транзита), оказываются (выполняются) российскими организациями или индивидуальными предпринимателями в случае, если пункт отправления и (или) пункт назначения находятся на территории Российской Федерации. Местом реализации услуг также признается территория Российской Федерации, если транспортные средства по договору фрахтования, предполагающему перевозку (транспортировку) на этих транспортных средствах, предоставляются российскими организациями и индивидуальными предпринимателями и пункт отправления и (или) пункт назначения находятся на территории Российской Федерации. При этом транспортными средствами признаются воздушные, морские суда и суда внутреннего плавания, используемые для перевозок товаров и (или) пассажиров водным (морским, речным), воздушным транспортом; 42) услуги (работы), непосредственно связанные с перевозкой и транспортировкой товаров, помещенных под таможенный режим международного таможенного транзита, оказываются (выполняются) организациями или индивидуальными предпринимателями, местом осуществления деятельности которых признается территория Российской Федерации;"; подпункт 5 после слова "выполнения" дополнить словом "видов", после слова "оказания" дополнить словом "видов", слова "подпунктами 1 - 4" заменить словами "подпунктами 1 - 41"; дополнить пунктом 11 следующего содержания: "11. В целях настоящей главы местом реализации работ (услуг) не признается территория Российской Федерации, если: 1) работы (услуги) связаны непосредственно с недвижимым имуществом (за исключением воздушных, морских судов и судов внутреннего плавания, а также космических объектов), находящимся за пределами территории Российской Федерации. К таким работам (услугам), в частности, относятся строительные, монтажные, строительно-монтажные, ремонтные, реставрационные работы, работы по озеленению, услуги по аренде; 2) работы (услуги) связаны непосредственно с находящимся за пределами территории Российской Федерации движимым имуществом, а также с находящимися за пределами территории Российской Федерации воздушными, морскими судами и судами внутреннего плавания. К таким работам (услугам) относятся, в частности, монтаж, сборка, переработка, обработка, ремонт, техническое обслуживание; 3) услуги фактически оказываются за пределами территории Российской Федерации в сфере культуры, искусства, образования (обучения), физической культуры, туризма, отдыха и спорта; 4) покупатель работ (услуг) не осуществляет деятельность на территории Российской Федерации. Положение настоящего подпункта применяется при выполнении тех видов работ и услуг, которые перечислены в подпункте 4 пункта 1 настоящей статьи; 5) услуги по перевозке (транспортировке) и услуги (работы), непосредственно связанные с перевозкой, транспортировкой, фрахтованием, не перечислены в подпунктах 41 и 42 пункта 1 настоящей статьи."; в абзаце первом пункта 2 слова "выполняющих работы (оказывающих услуги)" заменить словами "выполняющих виды работ (оказывающих виды услуг)", слова "подпунктами 1 - 4" заменить словами "подпунктами 1 - 41"; 4) в статье 149: в пункте 2: в абзаце первом подпункта 2 слова "в том числе" исключить; подпункт 17 после слов "все виды лицензионных, регистрационных и патентных пошлин и сборов," дополнить словами "таможенных сборов за хранение,"; в подпункте 19: абзац третий изложить в следующей редакции: "контракта (копии контракта) налогоплательщика с донором (уполномоченной донором организацией) безвозмездной помощи (содействия) или с получателем безвозмездной помощи (содействия) на поставку товаров (выполнение работ, оказание услуг) в рамках оказания безвозмездной помощи (содействия) Российской Федерации. В случае, если получателем безвозмездной помощи (содействия) является федеральный орган исполнительной власти Российской Федерации, в налоговый орган представляется контракт (копия контракта) с уполномоченной этим федеральным органом исполнительной власти Российской Федерации организацией;"; (Абзац утратил силу - Федеральный закон от 17.12.2009 № 318-ФЗ) (Абзац утратил силу - Федеральный закон от 17.12.2009 № 318-ФЗ) в пункте 3: в подпункте 3: абзац четвертый изложить в следующей редакции: "открытие и ведение банковских счетов организаций и физических лиц, в том числе банковских счетов, служащих для расчетов по банковским картам, а также операции, связанные с обслуживанием банковских карт;"; абзац девятый изложить в следующей редакции: "по исполнению банковских гарантий (выдача и аннулирование банковской гарантии, подтверждение и изменение условий указанной гарантии, платеж по такой гарантии, оформление и проверка документов по этой гарантии), а также осуществление банками следующих операций:"; дополнить подпунктом 31 следующего содержания: "31) услуг, связанных с обслуживанием банковских карт;"; (Абзац утратил силу - Федеральный закон от 23.07.2013 № 198-ФЗ) (Абзац утратил силу - Федеральный закон от 23.07.2013 № 198-ФЗ) дополнить подпунктом 81 следующего содержания: "81) проведение лотерей, проводимых по решению уполномоченного органа исполнительной власти, включая оказание услуг по реализации лотерейных билетов;"; подпункт 15 изложить в следующей редакции: "15) операции по предоставлению займов в денежной форме, а также оказание финансовых услуг по предоставлению займов в денежной форме;"; (Абзац утратил силу - Федеральный закон от 27.07.2006 № 137-ФЗ) (Абзац утратил силу - Федеральный закон от 27.07.2006 № 137-ФЗ) в подпункте 16 слова "и науки" заменить словами "и научными организациями"; подпункт 18 после слов "организаций отдыха," дополнить словами "организаций отдыха и оздоровления детей, в том числе детских оздоровительных лагерей,"; дополнить подпунктами 24 и 25 следующего содержания: (Абзац утратил силу - Федеральный закон от 17.05.2007 № 85-ФЗ) 25) передача в рекламных целях товаров (работ, услуг), расходы на приобретение (создание) единицы которых не превышают 100 рублей."; 5) в подпункте 6 пункта 1 статьи 150 слова "продукции, произведенной" заменить словами "товаров, произведенных"; 6) в статье 153: пункт 1 дополнить абзацем следующего содержания: "При передаче имущественных прав налоговая база определяется с учетом особенностей, установленных настоящей главой."; пункт 2 после слов "реализации товаров (работ, услуг)" дополнить словами ", передачи имущественных прав", после слов "указанных товаров (работ, услуг)" дополнить словами ", имущественных прав"; в пункте 3 слова "дату реализации товаров (работ, услуг)" заменить словами "дату, соответствующую моменту определения налоговой базы при реализации (передаче) товаров (работ, услуг), имущественных прав, установленному статьей 167 настоящего Кодекса,", дополнить предложением следующего содержания: "При этом выручка от реализации товаров (работ, услуг), предусмотренных подпунктами 1 - 3, 8 и 9 пункта 1 статьи 164 настоящего Кодекса, полученная в иностранной валюте, пересчитывается в рубли по курсу Центрального банка Российской Федерации на дату оплаты отгруженных товаров (выполненных работ, оказанных услуг)."; 7) в статье 154: пункт 1 дополнить абзацами следующего содержания: "При получении налогоплательщиком оплаты, частичной оплаты в счет предстоящих поставок товаров (выполнения работ, оказания услуг) налоговая база определяется исходя из суммы полученной оплаты с учетом налога, за исключением оплаты, частичной оплаты, полученной налогоплательщиком, применяющим момент определения налоговой базы в соответствии с пунктом 13 статьи 167 настоящего Кодекса. Налоговая база при отгрузке товаров (работ, услуг) в счет ранее полученной оплаты, частичной оплаты, включенной ранее в налоговую базу, определяется налогоплательщиком в порядке, установленном абзацем первым настоящего пункта."; в пункте 2: в абзаце втором слово "дотаций" заменить словами "субвенций (субсидий)", слово "федеральным" исключить; дополнить абзацем следующего содержания: "Суммы субвенций (субсидий), предоставляемых бюджетами различного уровня в связи с применением налогоплательщиком государственных регулируемых цен, или льгот, предоставляемых отдельным потребителям в соответствии с законодательством, при определении налоговой базы не учитываются."; в пункте 6 слова "дату реализации" заменить словами "дату, соответствующую моменту определения налоговой базы, установленному статьей 167 настоящего Кодекса"; (Абзац утратил силу - Федеральный закон от 04.11.2007 № 255-ФЗ) (Абзац утратил силу - Федеральный закон от 04.11.2007 № 255-ФЗ) 8) статью 155 изложить в следующей редакции: "Статья 155. Особенности определения налоговой базы при передаче имущественных прав 1. При уступке денежного требования, вытекающего из договора реализации товаров (работ, услуг), операции по реализации которых подлежат налогообложению (не освобождаются от налогообложения в соответствии со статьей 149 настоящего Кодекса), или при переходе указанного требования к другому лицу на основании закона налоговая база по операциям реализации указанных товаров (работ, услуг) определяется в порядке, предусмотренном статьей 154 настоящего Кодекса.</w:t>
      </w:r>
    </w:p>
    <w:p>
      <w:r>
        <w:rPr>
          <w:b/>
        </w:rPr>
        <w:t xml:space="preserve">2. </w:t>
      </w:r>
      <w:r>
        <w:t>Налоговая база при уступке новым кредитором, получившим денежное требование, вытекающее из договора реализации товаров (работ, услуг), операции по реализации которых подлежат налогообложению, определяется как сумма превышения сумм дохода, полученного новым кредитором при последующей уступке требования или при прекращении соответствующего обязательства, над суммой расходов на приобретение указанного требования</w:t>
      </w:r>
    </w:p>
    <w:p>
      <w:r>
        <w:rPr>
          <w:b/>
        </w:rPr>
        <w:t xml:space="preserve">3. </w:t>
      </w:r>
      <w:r>
        <w:t>При передаче имущественных прав налогоплательщиками, в том числе участниками долевого строительства, на жилые дома или жилые помещения, доли в жилых домах или жилых помещениях, гаражи или машино-места налоговая база определяется как разница между стоимостью, по которой передаются имущественные права, с учетом налога и расходами на приобретение указанных прав</w:t>
      </w:r>
    </w:p>
    <w:p>
      <w:r>
        <w:rPr>
          <w:b/>
        </w:rPr>
        <w:t xml:space="preserve">4. </w:t>
      </w:r>
      <w:r>
        <w:t>При приобретении денежного требования у третьих лиц налоговая база определяется как сумма превышения суммы доходов, полученных от должника и (или) при последующей уступке, над суммой расходов на приобретение указанного требования</w:t>
      </w:r>
    </w:p>
    <w:p>
      <w:r>
        <w:rPr>
          <w:b/>
        </w:rPr>
        <w:t xml:space="preserve">5. </w:t>
      </w:r>
      <w:r>
        <w:t>При передаче прав, связанных с правом заключения договора, и арендных прав налоговая база определяется в порядке, предусмотренном статьей 154 настоящего Кодекса.";</w:t>
      </w:r>
    </w:p>
    <w:p>
      <w:r>
        <w:rPr>
          <w:b/>
        </w:rPr>
        <w:t xml:space="preserve">14. </w:t>
      </w:r>
      <w:r>
        <w:t>В случае, если моментом определения налоговой базы является день оплаты, частичной оплаты предстоящих поставок товаров (выполнения работ, оказания услуг) или день передачи имущественных прав, то на день отгрузки товаров (выполнения работ, оказания услуг) или на день передачи имущественных прав в счет поступившей ранее оплаты, частичной оплаты также возникает момент определения налоговой базы</w:t>
      </w:r>
    </w:p>
    <w:p>
      <w:r>
        <w:rPr>
          <w:b/>
        </w:rPr>
        <w:t xml:space="preserve">15. </w:t>
      </w:r>
      <w:r>
        <w:t>Для налоговых агентов, указанных в пунктах 4 и 5 статьи 161 настоящего Кодекса, момент определения налоговой базы определяется в порядке, установленном пунктом 1 настоящей статьи.";</w:t>
      </w:r>
    </w:p>
    <w:p>
      <w:r>
        <w:rPr>
          <w:b/>
        </w:rPr>
        <w:t xml:space="preserve">11. </w:t>
      </w:r>
      <w:r>
        <w:t>Вычетам у налогоплательщика, получившего в качестве вклада (взноса) в уставный (складочный) капитал (фонд) имущество, нематериальные активы и имущественные права, подлежат суммы налога, которые были восстановлены акционером (участником, пайщиком) в порядке, установленном пунктом 3 статьи 170 настоящего Кодекса, в случае их использования для осуществления операций, признаваемых объектами налогообложения в соответствии с настоящей главой.";</w:t>
      </w:r>
    </w:p>
    <w:p>
      <w:r>
        <w:rPr>
          <w:b/>
        </w:rPr>
        <w:t xml:space="preserve">8. </w:t>
      </w:r>
      <w:r>
        <w:t>Вычеты сумм налога, указанных в пункте 11 статьи 171 настоящего Кодекса, производятся после принятия на учет имущества, в том числе основных средств и нематериальных активов, и имущественных прав, полученных в качестве оплаты вклада (взноса) в уставный (складочный) капитал (фонд).";</w:t>
      </w:r>
    </w:p>
    <w:p>
      <w:r>
        <w:rPr>
          <w:b/>
        </w:rPr>
        <w:t xml:space="preserve">2. </w:t>
      </w:r>
      <w:r>
        <w:t>При реализации товаров (работ, услуг), передаче имущественных прав в соответствии с договором простого товарищества (договором о совместной деятельности) или договором доверительного управления имуществом участник товарищества или доверительный управляющий обязан выставить соответствующие счета-фактуры в порядке, установленном настоящим Кодексом</w:t>
      </w:r>
    </w:p>
    <w:p>
      <w:r>
        <w:rPr>
          <w:b/>
        </w:rPr>
        <w:t xml:space="preserve">3. </w:t>
      </w:r>
      <w:r>
        <w:t>Налоговый вычет по товарам (работам, услугам), в том числе основным средствам и нематериальным активам, и по имущественным правам, приобретаемым для производства и (или) реализации товаров (работ, услуг), признаваемых объектом налогообложения в соответствии с настоящей главой, в соответствии с договором простого товарищества (договором о совместной деятельности) или договором доверительного управления имуществом предоставляется только участнику товарищества либо доверительному управляющему при наличии счетов-фактур, выставленных продавцами этим лицам, в порядке, установленном настоящей главой. При осуществлении участником товарищества, ведущим общий учет операций в целях налогообложения, или доверительным управляющим иной деятельности право на вычет сумм налога возникает при наличии раздельного учета товаров (работ, услуг), в том числе основных средств и нематериальных активов, и имущественных прав, используемых при осуществлении операций в соответствии с договором простого товарищества (договором о совместной деятельности) или договором доверительного управления имуществом и используемых им при осуществлении иной деятельности.";</w:t>
      </w:r>
    </w:p>
    <w:p>
      <w:r>
        <w:rPr>
          <w:b/>
        </w:rPr>
        <w:t xml:space="preserve">5. </w:t>
      </w:r>
      <w:r>
        <w:t>пункт 1 статьи 156 дополнить абзацем следующего содержания: "В аналогичном порядке определяется налоговая база при реализации залогодержателем в установленном законодательством Российской Федерации порядке предмета невостребованного залога, принадлежащего залогодателю."</w:t>
      </w:r>
    </w:p>
    <w:p>
      <w:r>
        <w:rPr>
          <w:b/>
        </w:rPr>
        <w:t xml:space="preserve">5. </w:t>
      </w:r>
      <w:r>
        <w:t>в статье 161: в пункте 4 слово "налога," исключить; дополнить пунктом 5 следующего содержания: "5. При реализации на территории Российской Федерации товаров иностранных лиц, не состоящих на учете в налоговых органах в качестве налогоплательщиков, налоговыми агентами признаются организации и индивидуальные предприниматели, осуществляющие предпринимательскую деятельность с участием в расчетах на основе договоров поручения, договоров комиссии или агентских договоров с указанными иностранными лицами. В этом случае налоговая база определяется налоговым агентом как стоимость таких товаров с учетом акцизов (для подакцизных товаров) и без включения в них суммы налога."</w:t>
      </w:r>
    </w:p>
    <w:p>
      <w:r>
        <w:rPr>
          <w:b/>
        </w:rPr>
        <w:t xml:space="preserve">5. </w:t>
      </w:r>
      <w:r>
        <w:t>подпункт 1 пункта 1 статьи 162 признать утратившим силу</w:t>
      </w:r>
    </w:p>
    <w:p>
      <w:r>
        <w:rPr>
          <w:b/>
        </w:rPr>
        <w:t xml:space="preserve">5. </w:t>
      </w:r>
      <w:r>
        <w:t>в пункте 2 статьи 163 слова "один миллион рублей" заменить словами "два миллиона рублей"</w:t>
      </w:r>
    </w:p>
    <w:p>
      <w:r>
        <w:rPr>
          <w:b/>
        </w:rPr>
        <w:t xml:space="preserve">5. </w:t>
      </w:r>
      <w:r>
        <w:t>в статье 164: в пункте 1: (Абзац утратил силу - Федеральный закон от 27.11.2010 № 309-ФЗ) (Абзац утратил силу - Федеральный закон от 27.11.2010 № 309-ФЗ) подпункт 3 изложить в следующей редакции: "3) работ (услуг), непосредственно связанных с перевозкой или транспортировкой товаров, помещенных под таможенный режим международного таможенного транзита;"; дополнить подпунктом 9 следующего содержания: "9) выполняемых российскими перевозчиками на железнодорожном транспорте работ (услуг) по перевозке или транспортировке экспортируемых за пределы территории Российской Федерации товаров, а также связанных с такой перевозкой или транспортировкой работ (услуг), в том числе работ (услуг) по организации перевозок, сопровождению, погрузке, перегрузке."; пункт 4 после слов "предусмотренных статьей 162 настоящего Кодекса," дополнить словами "а также при получении оплаты, частичной оплаты в счет предстоящих поставок товаров (выполнения работ, оказания услуг), передачи имущественных прав, предусмотренных пунктами 2 - 4 статьи 155 настоящего Кодекса,", слова "со статьей 161" заменить словами "с пунктами 1 - 3 статьи 161", после слов "в соответствии с пунктом 4 статьи 154 настоящего Кодекса," дополнить словами "при передаче имущественных прав в соответствии с пунктами 2 - 4 статьи 155 настоящего Кодекса,"; пункт 6 после слов "подпунктами 1 - 7" дополнить цифрой ", 9"</w:t>
      </w:r>
    </w:p>
    <w:p>
      <w:r>
        <w:rPr>
          <w:b/>
        </w:rPr>
        <w:t xml:space="preserve">5. </w:t>
      </w:r>
      <w:r>
        <w:t>в статье 165: в пункте 1: (Абзац утратил силу - Федеральный закон от 19.07.2011 № 245-ФЗ) (Абзац утратил силу - Федеральный закон от 19.07.2011 № 245-ФЗ) (Абзац утратил силу - Федеральный закон от 19.07.2011 № 245-ФЗ) (Абзац утратил силу - Федеральный закон от 19.07.2011 № 245-ФЗ) в подпункте 3: в абзаце первом слово "грузовая" исключить; абзац второй изложить в следующей редакции: "При вывозе товаров в таможенном режиме экспорта трубопроводным транспортом или по линиям электропередачи представляется полная таможенная декларация (ее копия) с отметками российского таможенного органа, подтверждающими факт помещения товаров под таможенный режим экспорта."; в абзацах третьем и четвертом слово "грузовая" в соответствующих падежах исключить; (Абзац утратил силу - Федеральный закон от 27.11.2010 № 309-ФЗ) (Абзац утратил силу - Федеральный закон от 27.11.2010 № 309-ФЗ) (Абзац утратил силу - Федеральный закон от 27.11.2010 № 309-ФЗ) (Абзац утратил силу - Федеральный закон от 27.11.2010 № 309-ФЗ) в подпункте 4: абзац четвертый изложить в следующей редакции: "копия коносамента, морской накладной или любого иного подтверждающего факт приема к перевозке экспортируемого товара документа, в котором в графе "Порт разгрузки" указано место, находящееся за пределами таможенной территории Российской Федерации."; дополнить абзацами следующего содержания: "В случае, если погрузка товаров и их таможенное оформление при вывозе товаров в таможенном режиме экспорта судами осуществляются вне региона деятельности пограничного таможенного органа, для подтверждения вывоза товаров за пределы таможенной территории Российской Федерации налогоплательщиком в налоговые органы представляются следующие документы: копия поручения на отгрузку экспортируемых грузов с отметкой "Погрузка разрешена" российского таможенного органа, производившего таможенное оформление указанного вывоза товаров, а также с отметкой пограничного таможенного органа, подтверждающей вывоз товаров за пределы территории Российской Федерации; копия коносамента, морской накладной или любого иного подтверждающего факт приема к перевозке экспортируемого товара документа, в котором в графе "Порт разгрузки" указано место, находящееся за пределами таможенной территории Российской Федерации. (Абзац утратил силу - Федеральный закон от 27.11.2010 № 309-ФЗ) (Абзац утратил силу - Федеральный закон от 19.07.2011 № 245-ФЗ) (Абзац утратил силу - Федеральный закон от 19.07.2011 № 245-ФЗ) (Абзац утратил силу - Федеральный закон от 19.07.2011 № 245-ФЗ) (Абзац утратил силу - Федеральный закон от 19.07.2011 № 245-ФЗ) в пункте 4: подпункт 3 изложить в следующей редакции: "3) таможенная декларация (ее копия) с отметками российского таможенного органа, производившего таможенное оформление вывоза и (или) ввоза товаров, и пограничного таможенного органа, через который товар был вывезен за пределы территории Российской Федерации и (или) ввезен на территорию Российской Федерации. Указанная декларация (ее копия) представляется в случае перемещения товаров трубопроводным транспортом или по линиям электропередачи, оказания услуг, непосредственно связанных с перевозкой (транспортировкой) товаров, помещенных под таможенный режим международного таможенного транзита, с учетом особенностей, предусмотренных подпунктом 3 пункта 1 настоящей статьи;"; пункт 5 изложить в следующей редакции: "5. При реализации российскими перевозчиками на железнодорожном транспорте работ (услуг), предусмотренных подпунктами 3 и 9 пункта 1 статьи 164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представляются: (Абзац утратил силу - Федеральный закон от 19.07.2011 № 245-ФЗ) реестр перевозочных документов, оформляемых при перевозках товаров в международном сообщении, с указанием в нем наименований или кодов входных и выходных пограничных и (или) припортовых железнодорожных станций, стоимости работ (услуг), дат отметок таможенных органов на перевозочных документах, свидетельствующих о помещении товаров под таможенный режим экспорта или таможенный режим международного таможенного транзита. В случае выборочного истребования налоговым органом отдельных перевозочных документов, включенных в реестры, копии указанных документов представляются указанными в абзаце первом настоящего пункта перевозчиками в течение 30 дней с даты получения соответствующего требования налогового органа. Перевозочные документы, включенные в реестр, должны иметь отметку таможенных органов, свидетельствующую о перевозке товаров, помещенных под таможенный режим экспорта или таможенный режим международного таможенного транзита. При реализации указанными в абзаце первом настоящего пункта перевозчиками услуг, предусмотренных подпунктом 4 пункта 1 статьи 164 настоящего Кодекса, для подтверждения обоснованности применения налоговой ставки 0 процентов (или особенностей налогообложения) и налоговых вычетов в налоговые органы представляются реестры единых перевозочных документов, оформляемых при перевозках пассажиров и багажа в прямом международном сообщении, определяющих путь следования с указанием пунктов отправления и назначения, или иные документы, предусмотренные договорами, заключенными указанными в абзаце первом настоящего пункта перевозчиками с железными дорогами иностранных государств, или международными договорами Российской Федерации."; в пункте 9: в абзаце первом слова "оформления региональными таможенными органами грузовой таможенной декларации на вывоз товаров в таможенном режиме экспорта или транзита (таможенной декларации на вывоз припасов в таможенном режиме перемещения припасов)" заменить словами "помещения товаров под таможенные режимы экспорта, международного таможенного транзита, перемещения припасов", дополнить предложением следующего содержания: "Указанный порядок не распространяется на налогоплательщиков, которые в соответствии с пунктом 4 настоящей статьи не представляют в налоговые органы таможенные декларации."; абзац второй после слов "по истечении 180" дополнить словом "календарных", слова "региональными таможенными органами в режиме экспорта, свободной таможенной зоны или транзита" заменить словами "таможенными органами в таможенных режимах экспорта, свободной таможенной зоны, международного таможенного транзита, перемещения припасов", слова "по ставкам соответственно 10 или 18 процентов" заменить словами "по ставкам, предусмотренным пунктами 2 и 3 статьи 164 настоящего Кодекса"; абзац третий изложить в следующей редакции: "Документы, указанные в пункте 5 настоящей статьи, представляются налогоплательщиками для подтверждения обоснованности применения налоговой ставки 0 процентов при выполнении работ (оказании услуг), предусмотренных подпунктами 3 и 9 пункта 1 статьи 164 настоящего Кодекса, в срок не позднее 180 календарных дней со дня проставления на перевозочных документах отметки таможенных органов, свидетельствующей о помещении товаров под таможенный режим экспорта или таможенный режим международного таможенного транзита. Если по истечении 180 календарных дней налогоплательщик не представил документы, указанные в пункте 5 настоящей статьи, операции по реализации работ (услуг) подлежат налогообложению по налоговой ставке 18 процентов. Если впоследствии налогоплательщик представляет в налоговые органы документы, обосновывающие применение налоговой ставки 0 процентов, уплаченные суммы налога подлежат возврату налогоплательщику в порядке и на условиях, которые предусмотрены статьей 176 настоящего Кодекса."; пункт 10 дополнить предложением следующего содержания: "Порядок определения суммы налога, относящейся к товарам (работам, услугам), имущественным правам, приобретенным для производства и (или) реализации товаров (работ, услуг), операции по реализации которых облагаются по налоговой ставке 0 процентов, устанавливается принятой налогоплательщиком учетной политикой для целей налогообложения."; дополнить пунктом 12 следующего содержания: "12. Порядок применения налоговой ставки 0 процентов, установленной международными договорами Российской Федерации, при реализации товаров (работ, услуг) для официального использования международными организациями и их представительствами, осуществляющими деятельность на территории Российской Федерации, определяется Правительством Российской Федерации."</w:t>
      </w:r>
    </w:p>
    <w:p>
      <w:r>
        <w:rPr>
          <w:b/>
        </w:rPr>
        <w:t xml:space="preserve">5. </w:t>
      </w:r>
      <w:r>
        <w:t>в пункте 4 статьи 166 слова "дата реализации (передачи) которых" заменить словами "момент определения налоговой базы которых, установленный статьей 167 настоящего Кодекса,"</w:t>
      </w:r>
    </w:p>
    <w:p>
      <w:r>
        <w:rPr>
          <w:b/>
        </w:rPr>
        <w:t xml:space="preserve">5. </w:t>
      </w:r>
      <w:r>
        <w:t>в статье 167: наименование изложить в следующей редакции: "Статья 167. Момент определения налоговой базы"; пункт 1 изложить в следующей редакции: "1. В целях настоящей главы моментом определения налоговой базы, если иное не предусмотрено пунктами 3, 7 - 11, 13 - 15 настоящей статьи, является наиболее ранняя из следующих дат:</w:t>
      </w:r>
    </w:p>
    <w:p>
      <w:r>
        <w:rPr>
          <w:b/>
        </w:rPr>
        <w:t xml:space="preserve">5. </w:t>
      </w:r>
      <w:r>
        <w:t>день отгрузки (передачи) товаров (работ, услуг), имущественных прав</w:t>
      </w:r>
    </w:p>
    <w:p>
      <w:r>
        <w:rPr>
          <w:b/>
        </w:rPr>
        <w:t xml:space="preserve">5. </w:t>
      </w:r>
      <w:r>
        <w:t>день оплаты, частичной оплаты в счет предстоящих поставок товаров (выполнения работ, оказания услуг), передачи имущественных прав."; пункт 2 признать утратившим силу; в пункте 3 слово "реализации" заменить словом "отгрузке"; пункты 4 - 6 признать утратившими силу; в пункте 7 слова "дата реализации указанных товаров" заменить словами "момент определения налоговой базы по указанным товарам"; пункт 8 изложить в следующей редакции: "8. При передаче имущественных прав в случае, предусмотренном пунктом 2 статьи 155 настоящего Кодекса, момент определения налоговой базы определяется как день уступки денежного требования или день прекращения соответствующего обязательства, в случаях, предусмотренных пунктами 3 и 4 статьи 155 настоящего Кодекса, - как день уступки (последующей уступки) требования или день исполнения обязательства должником, а в случае, предусмотренном пунктом 5 статьи 155 настоящего Кодекса, - как день передачи имущественных прав."; в пункте 9: в абзаце первом слова "подпунктами 1 - 3 и 8" заменить словами "подпунктами 1 - 3, 8 и 9"; абзац второй после слов "собран на 181-й" дополнить словом "календарный", слово "транзита" заменить словами "международного таможенного транзита", слова "на 181-й день со дня более поздней отметки таможенных органов на перевозочных документах," заменить словами "на 181-й календарный день с даты отметки, подтверждающей вывоз товаров с территории Российской Федерации, проставленной таможенными органами на перевозочных документах,"; пункт 10 изложить в следующей редакции: "10. В целях настоящей главы моментом определения налоговой базы при выполнении строительно-монтажных работ для собственного потребления является последний день месяца каждого налогового периода."; в пункте 11 слова "дата передачи товаров (выполнения работ, оказания услуг)" заменить словами "момент определения налоговой базы при передаче товаров (выполнении работ, оказании услуг)"; абзацы пятый и шестой пункта 12 признать утратившими силу; дополнить пунктами 13 - 15 следующего содержания: "13. В случае получения налогоплательщиком - изготовителем товаров (работ, услуг) оплаты, частичной оплаты в счет предстоящих поставок товаров (выполнения работ, оказания услуг), длительность производственного цикла изготовления которых составляет свыше шести месяцев (по перечню, определяемому Правительством Российской Федерации), налогоплательщик - изготовитель указанных товаров (работ, услуг) вправе определять момент определения налоговой базы как день отгрузки (передачи) указанных товаров (выполнения работ, оказания услуг) при наличии раздельного учета осуществляемых операций и сумм налога по приобретаемым товарам (работам, услугам), в том числе по основным средствам и нематериальным активам, имущественным правам, используемым для осуществления операций по производству товаров (работ, услуг) длительного производственного цикла и других операций. При получении оплаты, частичной оплаты налогоплательщиком - изготовителем товаров (работ, услуг) в налоговые органы одновременно с налоговой декларацией представляется контракт с покупателем (копия такого контракта, заверенная подписью руководителя и главного бухгалтера), а также документ, подтверждающий длительность производственного цикла товаров (работ, услуг), с указанием их наименования, срока изготовления, наименования организации-изготовителя, выданный указанному налогоплательщику-изготовителю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оборонно-промышленного и топливно-энергетического комплексов, подписанный уполномоченным лицом и заверенный печатью этого органа</w:t>
      </w:r>
    </w:p>
    <w:p>
      <w:r>
        <w:rPr>
          <w:b/>
        </w:rPr>
        <w:t xml:space="preserve">15. </w:t>
      </w:r>
      <w:r>
        <w:t>в статье 168: пункт 1 после слов "реализации товаров (работ, услуг)" дополнить словами ", передаче имущественных прав", после слова "налогоплательщик" дополнить словами "(налоговый агент, указанный в пунктах 4 и 5 статьи 161 настоящего Кодекса)", после слов "реализуемых товаров (работ, услуг)" дополнить словами ", передаваемых имущественных прав", после слов "этих товаров (работ, услуг)" дополнить словами ", имущественных прав"; пункт 2 после слов "товаров (работ, услуг)" дополнить словами ", имущественных прав"; пункт 3 после слов "товаров (работ, услуг)" дополнить словами ", передаче имущественных прав", после слов "(выполнения работ, оказания услуг)" дополнить словами "или со дня передачи имущественных прав"; (Абзац утратил силу - Федеральный закон от 26.11.2008 № 224-ФЗ) (Абзац утратил силу - Федеральный закон от 26.11.2008 № 224-ФЗ) 18) в статье 169: пункт 1 после слов "для принятия" дополнить словами "покупателем", после слова "предъявленных" дополнить словами "продавцом товаров (работ, услуг), имущественных прав (включая комиссионера, агента, которые осуществляют реализацию товаров (работ, услуг), имущественных прав от своего имени)", слова "или возмещению" исключить; в пункте 5: подпункт 8 после слов "(работ, услуг)" дополнить словами ", имущественных прав", после слов "(выполненных работ, оказанных услуг)" дополнить словами ", переданных имущественных прав"; подпункт 11 после слов "(работ, услуг)" дополнить словами ", имущественных прав"; подпункт 12 после слов "(выполненных работ, оказанных услуг)" дополнить словами ", переданных имущественных прав"; в подпункте 14 слово "грузовой" исключить</w:t>
      </w:r>
    </w:p>
    <w:p>
      <w:r>
        <w:rPr>
          <w:b/>
        </w:rPr>
        <w:t xml:space="preserve">15. </w:t>
      </w:r>
      <w:r>
        <w:t>в статье 170: пункт 1 после слов "товаров (работ, услуг)" дополнить словами ", имущественных прав"; в пункте 2: в подпункте 3 слова "налогоплательщиками в соответствии с настоящей главой" заменить словами "налогоплательщиками налога на добавленную стоимость"; подпункт 4 изложить в следующей редакции: "4) приобретения (ввоза) товаров (работ, услуг), в том числе основных средств и нематериальных активов, имущественных прав, для производства и (или) реализации (передачи) товаров (работ, услуг), операции по реализации (передаче) которых не признаются реализацией товаров (работ, услуг) в соответствии с пунктом 2 статьи 146 настоящего Кодекса, если иное не установлено настоящей главой."; пункт 3 изложить в следующей редакции: "3. Суммы налога, принятые к вычету налогоплательщиком по товарам (работам, услугам), в том числе по основным средствам и нематериальным активам, имущественным правам в порядке, предусмотренном настоящей главой, подлежат восстановлению налогоплательщиком в случаях:</w:t>
      </w:r>
    </w:p>
    <w:p>
      <w:r>
        <w:rPr>
          <w:b/>
        </w:rPr>
        <w:t xml:space="preserve">15. </w:t>
      </w:r>
      <w:r>
        <w:t>передачи имущества, нематериальных активов и имущественных прав в качестве вклада в уставный (складочный) капитал хозяйственных обществ и товариществ или паевых взносов в паевые фонды кооперативов. Восстановлению подлежат суммы налога в размере, ранее принятом к вычету, а в отношении основных средств и нематериальных активов - в размере суммы, пропорциональной остаточной (балансовой) стоимости без учета переоценки. Суммы налога, подлежащие восстановлению в соответствии с настоящим подпунктом, не включаются в стоимость имущества, нематериальных активов и имущественных прав и подлежат налоговому вычету у принимающей организации в порядке, установленном настоящей главой. При этом сумма восстановленного налога указывается в документах, которыми оформляется передача указанных имущества, нематериальных активов и имущественных прав</w:t>
      </w:r>
    </w:p>
    <w:p>
      <w:r>
        <w:rPr>
          <w:b/>
        </w:rPr>
        <w:t xml:space="preserve">15. </w:t>
      </w:r>
      <w:r>
        <w:t>дальнейшего использования таких товаров (работ, услуг), в том числе основных средств и нематериальных активов, и имущественных прав для осуществления операций, указанных в пункте 2 настоящей статьи, за исключением операции, предусмотренной подпунктом 1 настоящего пункта, а также при передаче основных средств, нематериальных активов и (или) иного имущества, имущественных прав правопреемнику (правопреемникам) при реорганизации юридических лиц. Восстановлению подлежат суммы налога в размере, ранее принятом к вычету, а в отношении основных средств и нематериальных активов - в размере суммы, пропорциональной остаточной (балансовой) стоимости без учета переоценки. Суммы налога, подлежащие восстановлению в соответствии с настоящим подпунктом, не включаются в стоимость указанных товаров (работ, услуг), в том числе основных средств и нематериальных активов, имущественных прав, а учитываются в составе прочих расходов в соответствии со статьей 264 настоящего Кодекса. Восстановление сумм налога производится в том налоговом периоде, в котором товары (работы, услуги), в том числе основные средства и нематериальные активы, и имущественные права были переданы или начинают использоваться налогоплательщиком для осуществления операций, указанных в пункте 2 настоящей статьи. При переходе налогоплательщика на специальные налоговые режимы в соответствии с главами 262 и 263 настоящего Кодекса суммы налога, принятые к вычету налогоплательщиком по товарам (работам, услугам), в том числе основным средствам и нематериальным активам, и имущественным правам в порядке, предусмотренном настоящей главой, подлежат восстановлению в налоговом периоде, предшествующем переходу на указанные режимы. (Абзац утратил силу - Федеральный закон от 27.11.2017 № 335-ФЗ) в пункте 4: абзац первый после слов "товаров (работ, услуг)" дополнить словами ", имущественных прав"; абзац второй после слов "товаров (работ, услуг)" дополнить словами ", имущественных прав", после слова "активам," дополнить словами "имущественным правам,"; абзац третий после слова "активам," дополнить словами "имущественным правам,"; абзац четвертый после слов "товаров (работ, услуг)" дополнить словами ", имущественных прав", после слова "активам," дополнить словами "имущественным правам,", дополнить словами ", в порядке, установленном принятой налогоплательщиком учетной политикой для целей налогообложения"; абзац пятый после слов "товаров (работ, услуг)," дополнить словами ", имущественных прав,"; абзацы седьмой и восьмой после слова "активам," дополнить словами "имущественным правам,"; абзац девятый после слов "товаров (работ, услуг)" дополнить словами ", имущественных прав"</w:t>
      </w:r>
    </w:p>
    <w:p>
      <w:r>
        <w:rPr>
          <w:b/>
        </w:rPr>
        <w:t xml:space="preserve">15. </w:t>
      </w:r>
      <w:r>
        <w:t>в статье 171: в пункте 2: в абзаце первом слова "и уплаченные им" исключить, после слов "товаров (работ, услуг)" дополнить словами ", а также имущественных прав", слова "свободного обращения" заменить словами "внутреннего потребления", после слов "вне таможенной территории" дополнить словами "либо при ввозе товаров, перемещаемых через таможенную границу Российской Федерации без таможенного контроля и таможенного оформления,"; подпункт 1 после слов "товаров (работ, услуг)" дополнить словами ", а также имущественных прав"; в абзаце втором пункта 3 слова "в пункте 4" заменить словами "в пунктах 4 и 5"; в пункте 4: абзац первый после слов "товаров (работ, услуг)" дополнить словами ", имущественных прав"; абзац второй после слов "товары (работы, услуги)" дополнить словами ", имущественные права"; в абзаце втором пункта 5 слова "авансовых или иных платежей" заменить словами "оплаты, частичной оплаты", после слов "в случае" дополнить словами "изменения условий либо"; пункт 6 изложить в следующей редакции: "6. Вычетам подлежат суммы налога, предъявленные налогоплательщику подрядными организациями (заказчиками-застройщиками) при проведении ими капитального строительства, сборке (монтаже) основных средств, суммы налога, предъявленные налогоплательщику по товарам (работам, услугам), приобретенным им для выполнения строительно-монтажных работ, и суммы налога, предъявленные налогоплательщику при приобретении им объектов незавершенного капитального строительства. В случае реорганизации вычетам у правопреемника (правопреемников) подлежат суммы налога, предъявленные реорганизованной (реорганизуемой) организации по товарам (работам, услугам), приобретенным реорганизованной (реорганизуемой) организацией для выполнения строительно-монтажных работ для собственного потребления, принимаемые к вычету, но не принятые реорганизованной (реорганизуемой) организацией к вычету на момент завершения реорганизации. Вычетам подлежат суммы налога, исчисленные налогоплательщиками в соответствии с пунктом 1 статьи 166 настоящего Кодекса при выполнении строительно-монтажных работ для собственного потребления, связанных с имуществом, предназначенным для осуществления операций, облагаемых налогом в соответствии с настоящей главой, стоимость которого подлежит включению в расходы (в том числе через амортизационные отчисления) при исчислении налога на прибыль организаций. Суммы налога, предъявленные налогоплательщику при проведении подрядчиками капитального строительства объектов недвижимости (основных средств), при приобретении недвижимого имущества (за исключением воздушных, морских судов и судов внутреннего плавания, а также космических объектов), исчисленные налогоплательщиком при выполнении строительно-монтажных работ для собственного потребления, принятые к вычету в порядке, предусмотренном настоящей главой, подлежат восстановлению в случае, если указанные объекты недвижимости (основные средства) в дальнейшем используются для осуществления операций, указанных в пункте 2 статьи 170 настоящего Кодекса, за исключением основных средств, которые полностью самортизированы или с момента ввода которых в эксплуатацию у данного налогоплательщика прошло не менее 15 лет. (Абзац утратил силу - Федеральный закон от 24.11.2014 № 366-ФЗ) в пункте 8 слова "и уплаченные" исключить, слова "авансовых или иных платежей" заменить словами "оплаты, частичной оплаты"; дополнить пунктами 10 и 11 следующего содержания: "10. Вычетам подлежат суммы налога, исчисленные налогоплательщиком в случае отсутствия документов, предусмотренных статьей 165 настоящего Кодекса, по операциям реализации товаров (работ, услуг), указанных в пункте 1 статьи 164 настоящего Кодекса</w:t>
      </w:r>
    </w:p>
    <w:p>
      <w:r>
        <w:rPr>
          <w:b/>
        </w:rPr>
        <w:t xml:space="preserve">11. </w:t>
      </w:r>
      <w:r>
        <w:t>в статье 172: в пункте 1: абзац первый после слов "товаров (работ, услуг)" дополнить словами ", имущественных прав", после слов "документов, подтверждающих фактическую уплату сумм налога" дополнить словами "при ввозе товаров на таможенную территорию Российской Федерации"; в абзаце втором слова "и уплаченные им при приобретении товаров (работ, услуг)" заменить словами "при приобретении товаров (работ, услуг), имущественных прав на территории Российской Федерации", после слов "товаров (работ, услуг)" дополнить словами ", имущественных прав"; абзац третий после слов "основных средств" дополнить словами ", в том числе оборудования к установке,"; дополнить абзацем следующего содержания: "При приобретении за иностранную валюту товаров (работ, услуг), имущественных прав иностранная валюта пересчитывается в рубли по курсу Центрального банка Российской Федерации на дату принятия на учет товаров (работ, услуг), имущественных прав."; (Абзац утратил силу - Федеральный закон от 26.11.2008 № 224-ФЗ) пункт 3 изложить в следующей редакции: "3. Вычеты сумм налога, предусмотренных пунктами 1 - 8 статьи 171 настоящего Кодекса, в отношении операций по реализации товаров (работ, услуг), указанных в пункте 1 статьи 164 настоящего Кодекса, производятся в порядке, установленном настоящей статьей, на момент определения налоговой базы, установленный статьей 167 настоящего Кодекса. Вычеты сумм налога, указанных в пункте 10 статьи 171 настоящего Кодекса, производятся на дату, соответствующую моменту последующего исчисления налога по налоговой ставке 0 процентов в отношении операций по реализации товаров (работ, услуг), предусмотренных пунктом 1 статьи 164 настоящего Кодекса, при наличии на этот момент документов, предусмотренных статьей 165 настоящего Кодекса."; абзац первый пункта 5 изложить в следующей редакции: "5. Вычеты сумм налога, указанных в абзацах первом и втором пункта 6 статьи 171 настоящего Кодекса, производятся в порядке, установленном абзацами первым и вторым пункта 1 настоящей статьи."; в пункте 6 слова "после даты реализации" заменить словами "с даты отгрузки"; дополнить пунктами 7 и 8 следующего содержания: "7. При определении момента определения налоговой базы в порядке, предусмотренном пунктом 13 статьи 167 настоящего Кодекса, вычеты сумм налога осуществляются в момент определения налоговой базы</w:t>
      </w:r>
    </w:p>
    <w:p>
      <w:r>
        <w:rPr>
          <w:b/>
        </w:rPr>
        <w:t xml:space="preserve">8. </w:t>
      </w:r>
      <w:r>
        <w:t>в статье 173: в пункте 1: в абзаце первом: слова "за исключением" заменить словами "в том числе"; дополнить словами "и увеличенная на суммы налога, восстановленного в соответствии с настоящей главой"; в абзаце втором слова "подпунктах 1 - 8 пункта" заменить словом "пункте"; в пункте 2: абзац первый после слов "со статьей 166 настоящего Кодекса" дополнить словами "и увеличенную на суммы налога, восстановленного в соответствии с пунктом 3 статьи 170 настоящего Кодекса"; в пункте 4 слова ", за счет средств, подлежащих перечислению налогоплательщику или другим лицам, указанным налогоплательщиком" исключить</w:t>
      </w:r>
    </w:p>
    <w:p>
      <w:r>
        <w:rPr>
          <w:b/>
        </w:rPr>
        <w:t xml:space="preserve">8. </w:t>
      </w:r>
      <w:r>
        <w:t>(Утратил силу - Федеральный закон от 27.07.2006 № 137-ФЗ) 24) дополнить статьей 1741 следующего содержания: "Статья 1741. Особенности исчисления и уплаты в бюджет налога при осуществлении операций в соответствии с договором простого товарищества (договором о совместной деятельности) или договором доверительного управления имуществом на территории Российской Федерации 1. В целях настоящей главы ведение общего учета операций, подлежащих налогообложению в соответствии со статьей 146 настоящего Кодекса, возлагается на участника товарищества, которым являются российская организация либо индивидуальный предприниматель (далее в настоящей статье - участник товарищества). При совершении операций в соответствии с договором простого товарищества (договором о совместной деятельности) или договором доверительного управления имуществом на участника товарищества или доверительного управляющего возлагаются обязанности налогоплательщика, установленные настоящей главой</w:t>
      </w:r>
    </w:p>
    <w:p>
      <w:r>
        <w:rPr>
          <w:b/>
        </w:rPr>
        <w:t xml:space="preserve">3. </w:t>
      </w:r>
      <w:r>
        <w:t>в статье 176: в пункте 1 слова "подпунктами 1 - 2" заменить словами "подпунктами 1 - 3"; пункт 2 изложить в следующей редакции: "2. Возмещение производится не позднее чем через три месяца, считая со дня представления налогоплательщиком налоговой декларации. В течение указанного срока налоговый орган в течение двух месяцев производит проверку обоснованности сумм налога, заявленных к возмещению. По окончании проверки в течение семи дней налоговый орган принимает решение о возмещении путем зачета или возврата соответствующих сумм либо об отказе (полностью или частично) в возмещении. В случае, если налоговый орган принял решение об отказе (полностью или частично) в возмещении, он обязан представить налогоплательщику мотивированное заключение не позднее чем через 10 дней после дня вынесения указанного решения. В случае, если в течение установленного срока налоговый орган не вынес решение об отказе и (или) не представил налогоплательщику указанное заключение, он обязан принять решение о возмещении на сумму, по которой не вынесено решение об отказе, и уведомить налогоплательщика о принятом решении в течение 10 дней. В случае наличия у налогоплательщика недоимки и пени по налогу, недоимки и пени по иным налогам и сборам, а также задолженности по присужденным налоговым санкциям, подлежащим зачислению в тот же бюджет, из которого производится возврат, они подлежат зачету в первоочередном порядке по решению налогового органа. Налоговые органы производят указанный зачет самостоятельно и в течение 10 дней сообщают о нем налогоплательщику. В случае, если налоговый орган принял решение о возмещении, при наличии недоимки по налогу, образовавшейся в период между датой подачи декларации и датой возмещения соответствующих сумм и не превышающей сумму, подлежащую возмещению по решению налогового органа, пеня на сумму недоимки не начисляется. При отсутствии у налогоплательщика недоимки и пени по налогу, недоимки и пени по иным налогам и сборам, а также задолженности по присужденным налоговым санкциям, подлежащим зачислению в тот же бюджет, из которого производится возврат, суммы, подлежащие возмещению, засчитываются в счет текущих платежей по налогу и (или) иным налогам и сборам, подлежащим уплате в тот же бюджет, а также по налогам, уплачиваемым в связи с перемещением товаров через таможенную границу Российской Федерации и в связи с реализацией работ (услуг), непосредственно связанных с производством и (или) реализацией таких товаров, по согласованию с таможенными органами, либо подлежат возврату налогоплательщику по его заявлению. В случае, если налоговый орган принял решение о возврате сумм налога из соответствующего бюджета, не позднее следующего дня это решение направляется на исполнение в соответствующий орган Федерального казначейства. Возврат сумм осуществляется органами Федерального казначейства в течение семи дней после получения решения налогового органа. В случае, если такое решение не получено соответствующим органом Федерального казначейства по истечении семи дней, считая со дня направления налоговым органом, датой получения такого решения признается 8-й день, считая со дня направления такого решения налоговым органом. При нарушении сроков, установленных настоящим пунктом, на сумму, подлежащую возврату налогоплательщику, начисляются проценты исходя из ставки рефинансирования Центрального банка Российской Федерации."</w:t>
      </w:r>
    </w:p>
    <w:p>
      <w:r>
        <w:rPr>
          <w:b/>
        </w:rPr>
        <w:t>Статья 2</w:t>
      </w:r>
    </w:p>
    <w:p>
      <w:r>
        <w:rPr>
          <w:b/>
        </w:rPr>
        <w:t xml:space="preserve">1. </w:t>
      </w:r>
      <w:r>
        <w:t>По состоянию на 1 января 2006 года налогоплательщики налога на добавленную стоимость обязаны провести инвентаризацию дебиторской и кредиторской задолженностей по состоянию на 31 декабря 2005 года включительно. По результатам инвентаризации определяются дебиторская задолженность за реализованные, но не оплаченные товары (работы, услуги), имущественные права, операции по реализации (передаче) которых признаются объектами налогообложения в соответствии с главой 21 Налогового кодекса Российской Федерации, и кредиторская задолженность за неоплаченные товары (работы, услуги), имущественные права, принятые к учету до 1 января 2006 года, в составе которой имеются суммы налога на добавленную стоимость, предъявленные к оплате продавцами товаров (работ, услуг) и имущественных прав и подлежащие налоговому вычету в соответствии с главой 21 Налогового кодекса Российской Федерации</w:t>
      </w:r>
    </w:p>
    <w:p>
      <w:r>
        <w:rPr>
          <w:b/>
        </w:rPr>
        <w:t xml:space="preserve">2. </w:t>
      </w:r>
      <w:r>
        <w:t>Налогоплательщики налога на добавленную стоимость, определяющие до вступления в силу настоящего Федерального закона момент определения налоговой базы как день оплаты, включают в налоговую базу денежные средства, поступившие до 1 января 2008 года в счет погашения задолженности, указанной в части 1 настоящей статьи</w:t>
      </w:r>
    </w:p>
    <w:p>
      <w:r>
        <w:rPr>
          <w:b/>
        </w:rPr>
        <w:t xml:space="preserve">3. </w:t>
      </w:r>
      <w:r>
        <w:t>В целях настоящей статьи оплатой товаров (работ, услуг) признается прекращение встречного обязательства приобретателя указанных товаров (работ, услуг) перед налогоплательщиком, которое непосредственно связано с поставкой (передачей) этих товаров (выполнением работ, оказанием услуг), за исключением прекращения встречного обязательства путем выдачи покупателем-векселедателем собственного векселя</w:t>
      </w:r>
    </w:p>
    <w:p>
      <w:r>
        <w:rPr>
          <w:b/>
        </w:rPr>
        <w:t xml:space="preserve">4. </w:t>
      </w:r>
      <w:r>
        <w:t>Оплатой товаров (работ, услуг), в частности, признаются: поступление денежных средств на счета налогоплательщика либо его комиссионера, поверенного или агента в банке или в кассу налогоплательщика (комиссионера, поверенного или агента), прекращение обязательства зачетом, передача налогоплательщиком права требования третьему лицу на основании договора или в соответствии с законом</w:t>
      </w:r>
    </w:p>
    <w:p>
      <w:r>
        <w:rPr>
          <w:b/>
        </w:rPr>
        <w:t xml:space="preserve">5. </w:t>
      </w:r>
      <w:r>
        <w:t>В случае прекращения встречного обязательства покупателя товаров (работ, услуг) по оплате этих товаров (работ, услуг) путем передачи покупателем-векселедателем собственного векселя оплатой указанных товаров (работ, услуг) признается оплата покупателем-векселедателем (либо иным лицом) указанного векселя или передача налогоплательщиком указанного векселя по индоссаменту третьему лицу</w:t>
      </w:r>
    </w:p>
    <w:p>
      <w:r>
        <w:rPr>
          <w:b/>
        </w:rPr>
        <w:t xml:space="preserve">6. </w:t>
      </w:r>
      <w:r>
        <w:t>В случае неисполнения покупателем до истечения срока исковой давности по праву требования исполнения встречного обязательства, связанного с поставкой товара (выполнением работ, оказанием услуг), датой оплаты товаров (работ, услуг) признается наиболее ранняя из следующих дат: день истечения указанного срока исковой давности или день списания дебиторской задолженности</w:t>
      </w:r>
    </w:p>
    <w:p>
      <w:r>
        <w:rPr>
          <w:b/>
        </w:rPr>
        <w:t xml:space="preserve">7. </w:t>
      </w:r>
      <w:r>
        <w:t>Если до 1 января 2008 года дебиторская задолженность не была погашена, она подлежит включению налогоплательщиком в налоговую базу в первом налоговом периоде 2008 года</w:t>
      </w:r>
    </w:p>
    <w:p>
      <w:r>
        <w:rPr>
          <w:b/>
        </w:rPr>
        <w:t xml:space="preserve">8. </w:t>
      </w:r>
      <w:r>
        <w:t>Налогоплательщики налога на добавленную стоимость, указанные в части 2 настоящей статьи, по товарам (работам, услугам), включая основные средства и нематериальные активы, имущественным правам, принятым на учет до вступления в силу настоящего Федерального закона, производят налоговые вычеты, предусмотренные статьей 171 Налогового кодекса Российской Федерации, в порядке, установленном статьей 172 Налогового кодекса Российской Федерации, при наличии документов, подтверждающих фактическую уплату сумм налога на добавленную стоимость</w:t>
      </w:r>
    </w:p>
    <w:p>
      <w:r>
        <w:rPr>
          <w:b/>
        </w:rPr>
        <w:t xml:space="preserve">9. </w:t>
      </w:r>
      <w:r>
        <w:t>Если до 1 января 2008 года налогоплательщик не оплатил суммы налога, предъявленные ему продавцами товаров (работ, услуг), имущественных прав, которые были приняты им на учет до 1 января 2006 года, налоговые вычеты таких сумм налога производятся в первом налоговом периоде 2008 года</w:t>
      </w:r>
    </w:p>
    <w:p>
      <w:r>
        <w:rPr>
          <w:b/>
        </w:rPr>
        <w:t xml:space="preserve">10. </w:t>
      </w:r>
      <w:r>
        <w:t>Налогоплательщики налога на добавленную стоимость, определяющие до вступления в силу настоящего Федерального закона момент определения налоговой базы как день отгрузки, производят вычеты сумм налога, не оплаченных при приобретении товаров (работ, услуг), имущественных прав, которые были приняты ими к учету до 1 января 2006 года, в первом полугодии 2006 года равными долями</w:t>
      </w:r>
    </w:p>
    <w:p>
      <w:r>
        <w:rPr>
          <w:b/>
        </w:rPr>
        <w:t>Статья 3</w:t>
      </w:r>
    </w:p>
    <w:p>
      <w:r>
        <w:rPr>
          <w:b/>
        </w:rPr>
        <w:t xml:space="preserve">1. </w:t>
      </w:r>
      <w:r>
        <w:t>Суммы налога на добавленную стоимость, предъявленные налогоплательщику подрядными организациями (заказчиками-застройщиками) и уплаченные им при проведении капитального строительства, которые не были приняты к вычету до 1 января 2005 года, подлежат вычету по мере постановки на учет соответствующих объектов завершенного капитального строительства, используемых для осуществления операций, признаваемых объектами налогообложения, или вычету при реализации объекта незавершенного капитального строительства в порядке, установленном главой 21 Налогового кодекса Российской Федерации. (В редакции Федерального закона от 28.02.2006 № 28-ФЗ)</w:t>
      </w:r>
    </w:p>
    <w:p>
      <w:r>
        <w:rPr>
          <w:b/>
        </w:rPr>
        <w:t xml:space="preserve">2. </w:t>
      </w:r>
      <w:r>
        <w:t>Суммы налога на добавленную стоимость, предъявленные налогоплательщику с 1 января 2005 года до 1 января 2006 года подрядными организациями (заказчиками-застройщиками) и уплаченные им при проведении капитального строительства и не принятые к вычету в установленном порядке, подлежат вычетам в течение 2006 года равными долями по налоговым периодам. При этом в случае принятия объекта завершенного капитального строительства на учет в 2006 году или при реализации в 2006 году объекта незавершенного капитального строительства уплаченные суммы налога на добавленную стоимость, не принятые ранее к вычету в порядке, установленном настоящей частью, подлежат вычетам по мере принятия на учет объекта завершенного капитального строительства или при реализации объекта незавершенного капитального строительства. (В редакции Федерального закона от 28.02.2006 № 28-ФЗ)</w:t>
      </w:r>
    </w:p>
    <w:p>
      <w:r>
        <w:rPr>
          <w:b/>
        </w:rPr>
        <w:t xml:space="preserve">3. </w:t>
      </w:r>
      <w:r>
        <w:t>Суммы налога на добавленную стоимость, уплаченные по товарам (работам, услугам), приобретенным налогоплательщиком для выполнения строительно-монтажных работ для собственного потребления, которые не были приняты к вычету до 1 января 2005 года, подлежат вычетам по мере постановки на учет соответствующих объектов завершенного капитального строительства (основных средств), используемых для осуществления операций, признаваемых объектами налогообложения в соответствии с главой 21 Налогового кодекса Российской Федерации, или при реализации объектов незавершенного капитального строительства в порядке, установленном главой 21 Налогового кодекса Российской Федерации. (В редакции Федерального закона от 28.02.2006 № 28-ФЗ)</w:t>
      </w:r>
    </w:p>
    <w:p>
      <w:r>
        <w:rPr>
          <w:b/>
        </w:rPr>
        <w:t xml:space="preserve">4. </w:t>
      </w:r>
      <w:r>
        <w:t>Момент определения налоговой базы при выполнении строительно-монтажных работ для собственного потребления, выполненных до 1 января 2005 года, определяется после принятия на учет соответствующего объекта завершенного капитального строительства (основных средств)</w:t>
      </w:r>
    </w:p>
    <w:p>
      <w:r>
        <w:rPr>
          <w:b/>
        </w:rPr>
        <w:t xml:space="preserve">5. </w:t>
      </w:r>
      <w:r>
        <w:t>Суммы налога, исчисленные налогоплательщиком по строительно-монтажным работам для собственного потребления, выполненным до 1 января 2005 года, подлежат вычетам по мере постановки на учет соответствующих объектов завершенного капитального строительства, используемых для осуществления операций, признаваемых объектами налогообложения в соответствии с главой 21 Налогового кодекса Российской Федерации, с момента, указанного в абзаце втором пункта 2 статьи 259 Налогового кодекса Российской Федерации. Вычеты указанных сумм налога производятся после уплаты в бюджет налога в соответствии со статьей 173 Налогового кодекса Российской Федерации</w:t>
      </w:r>
    </w:p>
    <w:p>
      <w:r>
        <w:rPr>
          <w:b/>
        </w:rPr>
        <w:t xml:space="preserve">6. </w:t>
      </w:r>
      <w:r>
        <w:t>Суммы налога, не исчисленные налогоплательщиком по 31 декабря 2005 года (включительно) по строительно-монтажным работам для собственного потребления, выполненным с 1 января 2005 года, подлежат исчислению исходя из фактических расходов на объем работ, выполненных по 31 декабря 2005 года (включительно). Моментом определения налоговой базы является 31 декабря 2005 года. При исчислении суммы налога, подлежащей уплате в бюджет, вычетам подлежат суммы налога, предъявленные налогоплательщику и уплаченные им по товарам (работам, услугам), использованным при выполнении указанного объема работ. Вычеты сумм налога, исчисленных налогоплательщиком, производятся после уплаты в бюджет налога в соответствии со статьей 173 Налогового кодекса Российской Федерации</w:t>
      </w:r>
    </w:p>
    <w:p>
      <w:r>
        <w:rPr>
          <w:b/>
        </w:rPr>
        <w:t>Статья 4</w:t>
      </w:r>
    </w:p>
    <w:p>
      <w:r>
        <w:rPr>
          <w:b/>
        </w:rPr>
        <w:t xml:space="preserve">1. </w:t>
      </w:r>
      <w:r>
        <w:t>Признать утратившими силу со дня вступления в силу настоящего Федерального закона</w:t>
      </w:r>
    </w:p>
    <w:p>
      <w:r>
        <w:rPr>
          <w:b/>
        </w:rPr>
        <w:t xml:space="preserve">2. </w:t>
      </w:r>
      <w:r>
        <w:t>Признать утратившими силу с 1 января 2007 года</w:t>
      </w:r>
    </w:p>
    <w:p>
      <w:r>
        <w:rPr>
          <w:b/>
        </w:rPr>
        <w:t xml:space="preserve">1. </w:t>
      </w:r>
      <w:r>
        <w:t>абзацы третий - пятый пункта 18, подпункты 2, 3 и 5 пункта 23 статьи 1 Федерального закона от 29 декабря 2000 года № 166-ФЗ "О внесении изменений и дополнений в часть вторую Налогового кодекса Российской Федерации" (Собрание законодательства Российской Федерации, 2001, № 1, ст. 18)</w:t>
      </w:r>
    </w:p>
    <w:p>
      <w:r>
        <w:rPr>
          <w:b/>
        </w:rPr>
        <w:t xml:space="preserve">1. </w:t>
      </w:r>
      <w:r>
        <w:t>абзацы одиннадцатый - тринадцатый пункта 3, абзац четвертый пункта 10, абзацы десятый, пятнадцатый - восемнадцатый пункта 15 статьи 1 Федерального закона от 29 мая 2002 года № 57-ФЗ "О внесении изменений и дополнений в часть вторую Налогового кодекса Российской Федерации и в отдельные законодательные акты Российской Федерации" (Собрание законодательства Российской Федерации, 2002, № 22, ст. 2026)</w:t>
      </w:r>
    </w:p>
    <w:p>
      <w:r>
        <w:rPr>
          <w:b/>
        </w:rPr>
        <w:t xml:space="preserve">2. </w:t>
      </w:r>
      <w:r>
        <w:t>пункт 6 статьи 164, абзац второй пункта 1, абзац третий пункта 2 статьи 173, пункты 3 и 4 статьи 176 части второй Налогового кодекса Российской Федерации (Собрание законодательства Российской Федерации, 2000, № 32, ст. 3340)</w:t>
      </w:r>
    </w:p>
    <w:p>
      <w:r>
        <w:rPr>
          <w:b/>
        </w:rPr>
        <w:t xml:space="preserve">2. </w:t>
      </w:r>
      <w:r>
        <w:t>подпункты 3 и 4 пункта 32 статьи 1 Федерального закона от 29 декабря 2000 года № 166-ФЗ "О внесении изменений и дополнений в часть вторую Налогового кодекса Российской Федерации" (Собрание законодательства Российской Федерации, 2001, № 1, ст. 18)</w:t>
      </w:r>
    </w:p>
    <w:p>
      <w:r>
        <w:rPr>
          <w:b/>
        </w:rPr>
        <w:t xml:space="preserve">2. </w:t>
      </w:r>
      <w:r>
        <w:t>абзац седьмой пункта 21 и пункт 24 статьи 1 Федерального закона от 29 мая 2002 года № 57-ФЗ "О внесении изменений и дополнений в часть вторую Налогового кодекса Российской Федерации и в отдельные законодательные акты Российской Федерации" (Собрание законодательства Российской Федерации, 2002, № 22, ст. 2026)</w:t>
      </w:r>
    </w:p>
    <w:p>
      <w:r>
        <w:rPr>
          <w:b/>
        </w:rPr>
        <w:t xml:space="preserve">2. </w:t>
      </w:r>
      <w:r>
        <w:t>статью 1 (в части замены слов в пунктах 3 и 4 статьи 176) Федерального закона от 28 декабря 2004 года № 183-ФЗ "О внесении изменений в некоторые законодательные акты Российской Федерации в связи с образованием Федерального казначейства" (Собрание законодательства Российской Федерации, 2005, № 1, ст. 9)</w:t>
      </w:r>
    </w:p>
    <w:p>
      <w:r>
        <w:rPr>
          <w:b/>
        </w:rPr>
        <w:t>Статья 5</w:t>
      </w:r>
    </w:p>
    <w:p>
      <w:r>
        <w:rPr>
          <w:b/>
        </w:rPr>
        <w:t xml:space="preserve">1. </w:t>
      </w:r>
      <w:r>
        <w:t>Настоящий Федеральный закон вступает в силу с 1 января 2006 года, за исключением положений, указанных в части 2 настоящей статьи</w:t>
      </w:r>
    </w:p>
    <w:p>
      <w:r>
        <w:rPr>
          <w:b/>
        </w:rPr>
        <w:t xml:space="preserve">2. </w:t>
      </w:r>
      <w:r>
        <w:t>Абзацы пятый и шестой пункта 17, абзацы девятый - одиннадцатый пункта 21, абзац четвертый пункта 22, абзацы третий - четырнадцатый пункта 25 статьи 1 настоящего Федерального закона вступают в силу с 1 января 2007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