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 Федерального закона "О прокуратуре Российской Федерации"</w:t>
      </w:r>
    </w:p>
    <w:p>
      <w:r>
        <w:rPr>
          <w:b/>
        </w:rPr>
        <w:t>Статья None. Федеральный закон   от 04.11.2005 № 138-ФЗ</w:t>
      </w:r>
    </w:p>
    <w:p>
      <w:r>
        <w:t>О внесении изменения в статью 12 Федерального закона "О прокуратуре Российской Федерации" РОССИЙСКАЯ ФЕДЕРАЦИЯ ФЕДЕРАЛЬНЫЙ ЗАКОН О внесении изменения в статью 12 Федерального закона "О прокуратуре Российской Федерации" Принят Государственной Думой 21 октября 2005 года Одобрен Советом Федерации 26 октября 2005 года Внести в пункт 7 статьи 12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47, ст. 5620) изменение, дополнив его абзацем вторым следующего содержания: "Совету Федерации Федерального Собрания Российской Федерации указанный доклад Генеральный прокурор Российской Федерации представляет лично на заседании палаты.". Президент Российской Федерации В.Путин Москва, Кремль 4 ноября 2005 года № 138-ФЗ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