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российско-казахстанской государственной границе</w:t>
      </w:r>
    </w:p>
    <w:p>
      <w:r>
        <w:rPr>
          <w:b/>
        </w:rPr>
        <w:t>Статья None. Федеральный закон   от 02.12.2005 № 148-ФЗ</w:t>
      </w:r>
    </w:p>
    <w:p>
      <w:r>
        <w:t>О ратификации Договора между Российской Федерацией и Республикой Казахстан о российско-казахстанской государственной границе РОССИЙСКАЯ ФЕДЕРАЦИЯ ФЕДЕРАЛЬНЫЙ ЗАКОН О ратификации Договора между Российской Федерацией и Республикой Казахстан о российско-казахстанской государственной границе Принят Государственной Думой 16 ноября 2005 года Одобрен Советом Федерации 23 ноября 2005 года Ратифицировать Договор между Российской Федерацией и Республикой Казахстан о российско-казахстанской государственной границе, подписанный в городе Москве 18 января 2005 года. Президент Российской Федерации В.Путин Москва, Кремль 2 декабря 2005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