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241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пункт 1 статьи 241 части второй Налогового кодекса Российской Федерации (Собрание законодательства Российской Федерации, 2000, N 32, ст. 3340; 2001, N 1, ст. 18; 2002, N 1, ст. 4; N 22, ст. 2026; 2004, N 27, ст. 2711; N 30, ст. 3088; 2005, N 30, ст. 3128) изменение, изложив его в следующей редакции: "1. Для налогоплательщиков, указанных в подпункте 1 пункта 1 статьи 235 настоящего Кодекса, за исключением выступающих в качестве работодателей налогоплательщиков - организаций и индивидуальных предпринимателей, имеющих статус резидента технико-внедренческой особой экономической зоны и производящих выплаты физическим лицам, работающим на территории технико-внедренческой особой экономической зоны, сельскохозяйственных товаропроизводителей, организаций народных художественных промыслов и родовых, семейных общин коренных малочисленных народов Севера, занимающихся традиционными отраслями хозяйствования, применяются следующие налоговые ставки: ------------------------------------------------------------------- Налоговая |Федеральный| Фонд |Фонды обязательного | Итого база на | бюджет | социаль- | медицинского | каждое | | ного | страхования | физическое | | страхо- +----------------------| лицо | | вания |Федераль- | Террито- | нарастающим| |Российской| ный фонд | риальные | итогом с | |Федерации |обязатель-| фонды | начала года| | | ного ме- |обязатель- | | | |дицинского| ного ме- | | | | страхо- |дицинского | | | | вания |страхования| -----------+-----------+----------+----------+-----------+--------- 1 | 2 | 3 | 4 | 5 | 6 ------------------------------------------------------------------- До 280 000 20,0 2,9 1,1 2,0 26,0 рублей про- про- про- про- про- цента цента цента цента цента От 280 001 56 000 8 120 3 080 5 600 72 800 рубля до рублей + рублей + рублей + рублей + рублей + 600 000 7,9 про- 1,0 про- 0,6 про- 0,5 про- 10,0 про- рублей цента с цента с цента с цента с цента с суммы, суммы, суммы, суммы, суммы, превы- превы- превы- превы- превы- шающей шающей шающей шающей шающей 280 000 280 000 280 000 280 000 280 000 рублей рублей рублей рублей рублей Свыше 81 280 11 320 5 000 7 200 104 800 600 000 рублей + рублей рублей рублей рублей + рублей 2,0 про- 2,0 про- цента с цента с суммы, суммы, превы- превы- шающей шающей 600 000 600 000 рублей рублей. Для налогоплательщиков - сельскохозяйственных товаропроизводителей, организаций народных художественных промыслов и родовых, семейных общин коренных малочисленных народов Севера, занимающихся традиционными отраслями хозяйствования, применяются следующие налоговые ставки: ------------------------------------------------------------------- Налоговая |Федеральный| Фонд |Фонды обязательного | Итого база на | бюджет | социаль- | медицинского | каждое | | ного | страхования | физическое | | страхо- +----------------------| лицо | | вания |Федераль- | Террито- | нарастающим| |Российской| ный фонд | риальные | итогом с | |Федерации |обязатель-| фонды | начала года| | | ного ме- |обязатель- | | | |дицинского| ного ме- | | | | страхо- |дицинского | | | | вания |страхования| -----------+-----------+----------+----------+-----------+--------- 1 | 2 | 3 | 4 | 5 | 6 ------------------------------------------------------------------- До 280 000 15,8 1,9 1,1 1,2 20,0 рублей процента процента процента процента процента От 44 240 5 320 3 080 3 360 56 000 280 001 рублей + рублей + рублей + рублей + рублей + рубля до 7,9 про- 0,9 про- 0,6 про- 0,6 про- 10,0 про- 600 000 цента с цента с цента с цента с цента с рублей суммы, суммы, суммы, суммы, суммы, превы- превы- превы- превы- превы- шающей шающей шающей шающей шающей 280 000 280 000 280 000 280 000 280 000 рублей рублей рублей рублей рублей Свыше 69 520 8 200 5 000 5 280 88 000 600 000 рублей + рублей рублей рублей рублей + рублей 2,0 про- 2,0 про- цента с цента с суммы, суммы, превы- превы- шающей шающей 600 000 600 000 рублей рублей. Для налогоплательщиков - организаций и индивидуальных предпринимателей, имеющих статус резидента технико-внедренческой особой экономической зоны и производящих выплаты физическим лицам, работающим на территории технико-внедренческой особой экономической зоны, применяются следующие ставки: ------------------------------------------------------------------- Налоговая база на | Федеральный бюджет | Итого каждое физическое | | лицо нарастающим | | итогом с начала | | года | | ------------------------------------------------------------------- До 280 000 рублей 14,0 процента 14,0 процента От 280 001 рубля до 39 200 рублей + 39 200 рублей + 600 000 рублей 5,6 процента с суммы, 5,6 процента с суммы, превышающей 280 000 превышающей 280 000 рублей рублей Свыше 600 000 57 120 рублей + 57 120 рублей + рублей 2,0 процента с суммы, 2,0 процента с суммы, превышающей 600 000 превышающей 600 000 рублей рублей".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2006 года, но не ранее чем по истечении одного месяца со дня его официального опубликования</w:t>
      </w:r>
    </w:p>
    <w:p>
      <w:r>
        <w:rPr>
          <w:b/>
        </w:rPr>
        <w:t xml:space="preserve">2. </w:t>
      </w:r>
      <w:r>
        <w:t>Действие настоящего Федерального закона распространяется на правоотношения, возникшие с 1 января 2006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