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2006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Пенсионного фонда Российской Федерации (далее - Фонд) на 2006 год по доходам в сумме 1 566 443,1 млн. рублей, из них 1 463 252,6 млн. рублей в части, не связанной с формированием средств для финансирования накопительной части трудовых пенсий, и по расходам в сумме 1 489 468,0 млн. рублей, из них 1 483 087,8 млн. рублей в части, не связанной с формированием средств для финансирования накопительной части трудовых пенсий</w:t>
      </w:r>
    </w:p>
    <w:p>
      <w:r>
        <w:rPr>
          <w:b/>
        </w:rPr>
        <w:t xml:space="preserve">2. </w:t>
      </w:r>
      <w:r>
        <w:t>Установить источники внутреннего финансирования дефицита бюджета Фонда на 2006 год согласно приложению 1 к настоящему Федеральному закону</w:t>
      </w:r>
    </w:p>
    <w:p>
      <w:r>
        <w:rPr>
          <w:b/>
        </w:rPr>
        <w:t xml:space="preserve">3. </w:t>
      </w:r>
      <w:r>
        <w:t>Определить размер остатка средств финансового резерва бюджета Фонда по состоянию на 1 января 2006 года в сумме 26 398,1 млн. рублей, в том числе денежные средства в сумме 25 156,5 млн. рублей, средства, размещенные в ценные бумаги, - 1 241,6 млн. рублей</w:t>
      </w:r>
    </w:p>
    <w:p>
      <w:r>
        <w:rPr>
          <w:b/>
        </w:rPr>
        <w:t xml:space="preserve">4. </w:t>
      </w:r>
      <w:r>
        <w:t>Определить размер остатка средств финансового резерва бюджета Фонда по состоянию на 1 января 2007 года в сумме 6 562,9 млн. рублей, в том числе денежные средства в сумме 5 333,6 млн. рублей, средства, размещенные в ценные бумаги, - 1 229,3 млн. рублей</w:t>
      </w:r>
    </w:p>
    <w:p>
      <w:r>
        <w:rPr>
          <w:b/>
        </w:rPr>
        <w:t xml:space="preserve">5. </w:t>
      </w:r>
      <w:r>
        <w:t>Направить средства финансового резерва бюджета Фонда, определенные частью 3 настоящей статьи, в сумме 19 835,2 млн. рублей на покрытие дефицита бюджета Фонда в части, не связанной с формированием средств для финансирования накопительной части трудовой пенсии</w:t>
      </w:r>
    </w:p>
    <w:p>
      <w:r>
        <w:rPr>
          <w:b/>
        </w:rPr>
        <w:t>Статья 2</w:t>
      </w:r>
    </w:p>
    <w:p>
      <w:r>
        <w:t>Учесть в бюджете Фонда на 2006 год поступления доходов согласно приложению 2 к настоящему Федеральному закону.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Утвердить структуру расходов бюджета Фонда на 2006 год согласно приложению 3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 ходе исполнения бюджета в части расходов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Фонда, вправе перемещать средства между разделами, подразделами, целевыми статьями и видами расходов функциональной классификации расходов в пределах 10 процентов суммарного объема средств, предусмотренных на указанные цели приложением 3 к настоящему Федеральному закону</w:t>
      </w:r>
    </w:p>
    <w:p>
      <w:r>
        <w:rPr>
          <w:b/>
        </w:rPr>
        <w:t xml:space="preserve">3. </w:t>
      </w:r>
      <w:r>
        <w:t>Разрешить Фонду направить в 2006 году средства в сумме 1 600,0 млн. рублей на капитальное строительство, в том числе средства в сумме до 100,0 млн. рублей на социальное развитие системы Фонда</w:t>
      </w:r>
    </w:p>
    <w:p>
      <w:r>
        <w:rPr>
          <w:b/>
        </w:rPr>
        <w:t>Статья 4</w:t>
      </w:r>
    </w:p>
    <w:p>
      <w:r>
        <w:t>Утвердить расходы бюджета Фонда на пенсионное обеспечение на 2006 год согласно приложению 4 к настоящему Федеральному закону.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в 2006 году выплата базовой части трудовой пенсии и покрытие дефицита бюджета Фонда в ходе его исполнения осуществляются Фондом за счет субвенций из федерального бюджета, предусмотренных Фонду Федеральным законом "О федеральном бюджете на 2006 год"</w:t>
      </w:r>
    </w:p>
    <w:p>
      <w:r>
        <w:rPr>
          <w:b/>
        </w:rPr>
        <w:t xml:space="preserve">2. </w:t>
      </w:r>
      <w:r>
        <w:t>Правительству Российской Федерации при определении коэффициента индексации базовой части трудовой пенсии в 2006 году учитывать темп роста инфляции</w:t>
      </w:r>
    </w:p>
    <w:p>
      <w:r>
        <w:rPr>
          <w:b/>
        </w:rPr>
        <w:t>Статья 6</w:t>
      </w:r>
    </w:p>
    <w:p>
      <w:r>
        <w:t>Учесть средства федерального бюджета, передаваемые в Фонд в 2006 году в соответствии с законодательством Российской Федерации на выплату пенсий по государственному пенсионному обеспечению, пособий, ежемесячных доплат к государственным пенсиям (ежемесячному пожизненному содержанию),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Федерацией, включая расходы на доставку, в сумме 87 804,4 млн. рублей.</w:t>
      </w:r>
    </w:p>
    <w:p>
      <w:r>
        <w:rPr>
          <w:b/>
        </w:rPr>
        <w:t>Статья 7</w:t>
      </w:r>
    </w:p>
    <w:p>
      <w:r>
        <w:t>Установить, что в 2006 году финансирование расходов на выплату пенсий, назначенных досрочно, гражданам, признанным безработными, и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услуг, включая расходы на доставку указанных пенсий и пособий, осуществляется Фондом за счет средств федерального бюджета, передаваемых в Фонд Федеральной службой по труду и занятости на указанные цели в объеме, предусмотренном приложением 2 к настоящему Федеральному закону.</w:t>
      </w:r>
    </w:p>
    <w:p>
      <w:r>
        <w:rPr>
          <w:b/>
        </w:rPr>
        <w:t>Статья 8</w:t>
      </w:r>
    </w:p>
    <w:p>
      <w:r>
        <w:t>Разрешить Фонду в 2006 году устанавливать размер норматива оборотных денежных средств дифференцированно, учитывая необходимость досрочного осуществления финансирования выплаты пенсий и ежемесячных денежных выплат в отдельные месяцы финансового года, но не менее 50 процентов объема расходов на выплату пенсий и ежемесячных денежных выплат в предстоящем месяце.</w:t>
      </w:r>
    </w:p>
    <w:p>
      <w:r>
        <w:rPr>
          <w:b/>
        </w:rPr>
        <w:t>Статья 9</w:t>
      </w:r>
    </w:p>
    <w:p>
      <w:r>
        <w:t>Утвердить доходы и расходы бюджета Фонда, связанные с формированием средств для финансирования накопительной части трудовых пенсий, на 2006 год согласно приложению 5 к настоящему Федеральному закону.</w:t>
      </w:r>
    </w:p>
    <w:p>
      <w:r>
        <w:rPr>
          <w:b/>
        </w:rPr>
        <w:t>Статья 10</w:t>
      </w:r>
    </w:p>
    <w:p>
      <w:r>
        <w:t>Установить, что в 2006 году в расходы, связанные с ведением специальной части индивидуальных лицевых счетов застрахованных лиц в целях реализации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Федерации", включаются затраты на обработку заявлений застрахованных лиц о выборе инвестиционного портфеля (управляющей компании), переходе из Фонда в негосударственный пенсионный фонд, осуществляющий обязательное пенсионное страхование, переходе из одного негосударственного пенсионного фонда в другой негосударственный пенсионный фонд, осуществляющий обязательное пенсионное страхование, и переходе из негосударственного пенсионного фонда в Фонд исходя из стоимости обработки одного заявления в размере 4 рублей без учета налога на добавленную стоимость.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Установить, что фактически поступившие в 2006 году страховые взносы по дополнительному тарифу для работодателей - организаций, использующих труд членов летных экипажей воздушных судов гражданской авиации, учитываются в целом по Российской Федерации на отдельном централизованном счете</w:t>
      </w:r>
    </w:p>
    <w:p>
      <w:r>
        <w:rPr>
          <w:b/>
        </w:rPr>
        <w:t xml:space="preserve">2. </w:t>
      </w:r>
      <w:r>
        <w:t>Средства, указанные в части 1 настоящей статьи, направляются на финансирование расходов на выплату доплаты к пенсии членам летных экипажей воздушных судов гражданской авиации в соответствии с законодательством Российской Федерации, а также расходов на ее доставку. Размер указанной доплаты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</w:t>
      </w:r>
    </w:p>
    <w:p>
      <w:r>
        <w:rPr>
          <w:b/>
        </w:rPr>
        <w:t>Статья 12</w:t>
      </w:r>
    </w:p>
    <w:p>
      <w:r>
        <w:t>Установить, что финансирование в 2006 году расходов на выплату дополнительного ежемесячного пожизненного материального обеспечения гражданам, осуществлявшим трудовую деятельность в организациях ядерного оружейного комплекса Российской Федерации и (или) военных представительствах Министерства обороны Российской Федерации, созданных в этих организациях, а также расходов на его доставку и расходов Фонда на организацию работы по обеспечению указанной выплаты в согласованном объеме производится Фондом за счет средств, передаваемых Фонду на указанные цели в размере, предусмотренном приложением 2 к настоящему Федеральному закону, ежемесячно перечисляемых в порядке авансирования в полном объеме до 20-го числа месяца, предшествующего месяцу выплаты, на основании заявки Фонда.</w:t>
      </w:r>
    </w:p>
    <w:p>
      <w:r>
        <w:rPr>
          <w:b/>
        </w:rPr>
        <w:t>Статья 13</w:t>
      </w:r>
    </w:p>
    <w:p>
      <w:r>
        <w:t>Предоставить Фонду право безакцептного списания денежных средств со счетов его территориальных органов в части превышения норматива оборотных денежных средств, устанавливаемого Фондом в соответствии со статьей 8 настоящего Федерального закона.</w:t>
      </w:r>
    </w:p>
    <w:p>
      <w:r>
        <w:rPr>
          <w:b/>
        </w:rPr>
        <w:t>Статья 14</w:t>
      </w:r>
    </w:p>
    <w:p>
      <w:r>
        <w:t>Установить, что финансирование расходов на доставку пенсий, пособий, ежемесячных денежных выплат отдельным категориям граждан и других социальных выплат производится Фондом в пределах 1,5 процента доставленных сумм без учета налога на добавленную стоимость. Перечисление указанных средств производится на счета организаций, осуществляющих доставку пенсий в соответствии с законодательством Российской Федерации, заключивших с Фондом соответствующие договоры, при соблюдении требований и условий, определенных Министерством здравоохранения и социального развития Российской Федерации.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Разрешить Фонду в 2006 году осуществлять в пределах средств, предусмотренных статьей "Оказание социальной помощи" приложения 3 к настоящему Федеральному закону, финансирование расходов</w:t>
      </w:r>
    </w:p>
    <w:p>
      <w:r>
        <w:rPr>
          <w:b/>
        </w:rPr>
        <w:t xml:space="preserve">2. </w:t>
      </w:r>
      <w:r>
        <w:t>Установить, что финансирование мероприятий, указанных в части 1 настоящей статьи, осуществляется за счет сумм недоимки, пеней и иных финансовых санкций по взносам в Фонд, образовавшихся на 1 января 2001 года, в порядке, устанавливаемом Правительством Российской Федерации</w:t>
      </w:r>
    </w:p>
    <w:p>
      <w:r>
        <w:rPr>
          <w:b/>
        </w:rPr>
        <w:t xml:space="preserve">1. </w:t>
      </w:r>
      <w:r>
        <w:t>на социальные программы субъектов Российской Федерации, включая оказание адресной социальной помощи неработающим пенсионерам, - в размере до 1 950,0 млн. рублей</w:t>
      </w:r>
    </w:p>
    <w:p>
      <w:r>
        <w:rPr>
          <w:b/>
        </w:rPr>
        <w:t xml:space="preserve">1. </w:t>
      </w:r>
      <w:r>
        <w:t>на проведение мероприятий по ликвидации последствий чрезвычайных ситуаций и стихийных бедствий в части оказания адресной социальной помощи неработающим пенсионерам - в размере до 50,0 млн. рублей</w:t>
      </w:r>
    </w:p>
    <w:p>
      <w:r>
        <w:rPr>
          <w:b/>
        </w:rPr>
        <w:t>Статья 16</w:t>
      </w:r>
    </w:p>
    <w:p>
      <w:r>
        <w:t>Установить, что финансирование в 2006 году расходов, предусмотренных статьей "Мероприятия в области социальной политики" приложения 3 к настоящему Федеральному закону, осуществляется за счет сумм недоимки, пеней и иных финансовых санкций по взносам в Фонд, образовавшихся на 1 января 2001 года.</w:t>
      </w:r>
    </w:p>
    <w:p>
      <w:r>
        <w:rPr>
          <w:b/>
        </w:rPr>
        <w:t>Статья 17</w:t>
      </w:r>
    </w:p>
    <w:p>
      <w:r>
        <w:t>Министерство финансов Российской Федерации вправе в 2006 году по указанию Фонда в соответствии с учетными данными Федерального регистра лиц, имеющих право на получение государственной социальной помощи, направлять с соответствующим внесением изменений в сводную бюджетную роспись федерального бюджета на 2006 год средства федерального бюджета, предусмотренные Министерству финансов Российской Федерации для передачи в порядке межбюджетных трансфертов бюджету Фонда</w:t>
      </w:r>
    </w:p>
    <w:p>
      <w:r>
        <w:t>Министерству обороны Российской Федерации, Министерству внутренних дел Российской Федерации, Федеральной службе исполнения наказаний, Федеральной службе безопасности Российской Федерации, Службе внешней разведки Российской Федерации, Федеральной службе охраны Российской Федерации - на ежемесячную денежную выплату гражданам, проходящим военную и приравненную к ней службу в указанных федеральных органах исполнительной власти, имеющим право на ежемесячную денежную выплату</w:t>
      </w:r>
    </w:p>
    <w:p>
      <w:r>
        <w:t>Федеральной службе безопасности Российской Федерации - на ежемесячную денежную выплату гражданам, проходившим военную службу в указанном федеральном органе исполнительной власти, имеющим право на ежемесячную денежную выплату</w:t>
      </w:r>
    </w:p>
    <w:p>
      <w:r>
        <w:rPr>
          <w:b/>
        </w:rPr>
        <w:t>Статья 18</w:t>
      </w:r>
    </w:p>
    <w:p>
      <w:r>
        <w:t>Установить, что в 2006 году компенсация расходов на оплату стоимости проезда пенсионерам, являющимся получателями трудовых пенсий по старости и по инвалидности, к месту отдыха на территории Российской Федерации и обратно один раз в два года в соответствии с Законом Российской Федерации от 19 февраля 1993 года № 4520-I "О государственных гарантиях и компенсациях для лиц, работающих и проживающих в районах Крайнего Севера и приравненных к ним местностях", включая расходы на доставку и изготовление специальных талонов (направлений) на получение в транспортной организации проездных документов, обеспечивающих проезд пенсионеров к месту отдыха и обратно, осуществляется за счет средств федерального бюджета, предусмотренных Фонду Федеральным законом "О федеральном бюджете на 2006 год".</w:t>
      </w:r>
    </w:p>
    <w:p>
      <w:r>
        <w:rPr>
          <w:b/>
        </w:rPr>
        <w:t>Статья 19</w:t>
      </w:r>
    </w:p>
    <w:p>
      <w:r>
        <w:rPr>
          <w:b/>
        </w:rPr>
        <w:t xml:space="preserve">1. </w:t>
      </w:r>
      <w:r>
        <w:t>Установить, что в 2006 году расходы, связанные с реализацией статей 1, 4-9 Закона Российской Федерации от 15 января 1993 года № 4301-I "О статусе Героев Советского Союза, Героев Российской Федерации и полных кавалеров ордена Славы" и статей 1 - 61 Федерального закона от 9 января 1997 года № 5-ФЗ "О предоставлении социальных гарантий Героям Социалистического Труда и полным кавалерам ордена Трудовой Славы", финансируются за счет средств федерального бюджета, передаваемых Фонду на осуществление ежемесячной денежной выплаты и реализацию мер социальной поддержки Героям Советского Союза, Героям Российской Федерации, полным кавалерам ордена Славы, Героям Социалистического Труда и полным кавалерам ордена Трудовой Славы. (В редакции Федерального закона от 04.12.2006 № 205-ФЗ)</w:t>
      </w:r>
    </w:p>
    <w:p>
      <w:r>
        <w:rPr>
          <w:b/>
        </w:rPr>
        <w:t xml:space="preserve">2. </w:t>
      </w:r>
      <w:r>
        <w:t>Средства федерального бюджета на указанные в части 1 настоящей статьи расходы зачисляются в бюджет Фонда и перечисляются Фондом через свои территориальные органы в бюджеты субъектов Российской Федерации</w:t>
      </w:r>
    </w:p>
    <w:p>
      <w:r>
        <w:rPr>
          <w:b/>
        </w:rPr>
        <w:t xml:space="preserve">3. </w:t>
      </w:r>
      <w:r>
        <w:t>Фонд представляет в Министерство финансов Российской Федерации не позднее 25-го числа каждого месяца данные о фактически произведенных расходах и потребности на следующий месяц в средствах федерального бюджета для реализации мероприятий, перечисленных в части 1 настоящей статьи</w:t>
      </w:r>
    </w:p>
    <w:p>
      <w:r>
        <w:rPr>
          <w:b/>
        </w:rPr>
        <w:t xml:space="preserve">2. </w:t>
      </w:r>
      <w:r>
        <w:t>в январе - феврале 2006 года - в порядке авансирования в размере одной шестой годовых назначений, установленных бюджетом Фонда</w:t>
      </w:r>
    </w:p>
    <w:p>
      <w:r>
        <w:rPr>
          <w:b/>
        </w:rPr>
        <w:t xml:space="preserve">2. </w:t>
      </w:r>
      <w:r>
        <w:t>с 1 марта 2006 года после представления органами исполнительной власти субъектов Российской Федерации в Фонд до 20-го числа каждого месяца заявок и отчетов о фактически произведенных расходах по видам льгот с указанием регистрационных данных граждан, указанных в пунктах 1 - 7 части 2 статьи 64 Федерального закона от 17 июля 1999 года № 178-ФЗ "О государственной социальной помощи", - с учетом оставшихся неиспользованными средств</w:t>
      </w:r>
    </w:p>
    <w:p>
      <w:r>
        <w:rPr>
          <w:b/>
        </w:rPr>
        <w:t>Статья 20</w:t>
      </w:r>
    </w:p>
    <w:p>
      <w:r>
        <w:t>(Утратила силу - Федеральный закон от 04.12.2006 № 205-ФЗ)</w:t>
      </w:r>
    </w:p>
    <w:p>
      <w:r>
        <w:rPr>
          <w:b/>
        </w:rPr>
        <w:t>Статья 21</w:t>
      </w:r>
    </w:p>
    <w:p>
      <w:r>
        <w:t>Установить, что в 2006 году от уплаты страховых взносов на обязательное пенсионное страхование, зачисляемых в бюджет Фонда на финансирование страховой и накопительной частей трудовой пенсии, освобождаются Министерство обороны Российской Федерации, другие федеральные органы исполнительной власти, в составе которых проходят военную службу военнослужащие, федеральные органы исполнительной власти, уполномоченные в области внутренних дел, миграции, исполнения наказаний, фельдъегерской связи, таможенного дела, контроля за оборотом наркотических средств и психотропных веществ, Государственная противопожарная служба, военные суды, Судебный департамент при Верховном Суде Российской Федерации и Военная коллегия Верховного Суда Российской Федерации в части сумм денежного довольствия, продовольственного и вещевого обеспечения и иных выплат, получаемых военнослужащими, лицами рядового и начальствующего состава органов внутренних дел Российской Федерации, Государственной противопожарной службы, сотрудниками уголовно-исполнительной системы, таможенных органов и органов по контролю за оборотом наркотических средств и психотропных веществ, имеющими специальные звания, в связи с исполнением обязанностей военной и приравненной к ней службы в соответствии с законодательством Российской Федерации.</w:t>
      </w:r>
    </w:p>
    <w:p>
      <w:r>
        <w:rPr>
          <w:b/>
        </w:rPr>
        <w:t>Статья 22</w:t>
      </w:r>
    </w:p>
    <w:p>
      <w:r>
        <w:t>Правительство Российской Федерации вправе принять решение о проведении реструктуризации задолженности ОАО "Завод имени И.А.Лихачева" по страховым взносам в Фонд по состоянию на 1 января 2001 года, начисленным на сумму указанной задолженности пеням и штрафам, образовавшимся по состоянию на 1 января 2005 года.</w:t>
      </w:r>
    </w:p>
    <w:p>
      <w:r>
        <w:rPr>
          <w:b/>
        </w:rPr>
        <w:t>Статья 23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