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</w:t>
      </w:r>
    </w:p>
    <w:p>
      <w:r>
        <w:rPr>
          <w:b/>
        </w:rPr>
        <w:t>Статья None. Федеральный закон   от 03.01.2006 № 2-ФЗ</w:t>
      </w:r>
    </w:p>
    <w:p>
      <w:r>
        <w:t>О ратификации Соглашения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 Принят Государственной Думой 23 декабря 2005 года Одобрен Советом Федерации 27 декабря 2005 года Ратифицировать Соглашение между Правительством Российской Федерации и Правительством Республики Таджикистан о трудовой деятельности и защите прав граждан Российской Федерации в Республике Таджикистан и граждан Республики Таджикистан в Российской Федерации, подписанное в городе Душанбе 16 октября 2004 года. Президент Российской Федерации В.Путин Москва, Кремль 3 января 2006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