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 мировых судьях в Российской Федерации"</w:t>
      </w:r>
    </w:p>
    <w:p>
      <w:r>
        <w:rPr>
          <w:b/>
        </w:rPr>
        <w:t>Статья 1</w:t>
      </w:r>
    </w:p>
    <w:p>
      <w:r>
        <w:t>Внести в пункт 4 статьи 4 Федерального закона от 17 декабря 1998 года № 188-ФЗ "О мировых судьях в Российской Федерации" (Собрание законодательства Российской Федерации, 1998, № 51, ст. 6270) изменение, заменив слова "от 15 до 30 тысяч человек" словами "от 15 до 23 тысяч человек".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