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Чили о сотрудничестве в исследовании и использовании космического пространства в мирных целях</w:t>
      </w:r>
    </w:p>
    <w:p>
      <w:r>
        <w:rPr>
          <w:b/>
        </w:rPr>
        <w:t>Статья None. Федеральный закон   от 04.11.2006 № 184-ФЗ</w:t>
      </w:r>
    </w:p>
    <w:p>
      <w:r>
        <w:t>О ратификации Соглашения между Правительством Российской Федерации и Правительством Республики Чили о сотрудничестве в исследовании и использовании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Республики Чили о сотрудничестве в исследовании и использовании космического пространства в мирных целях Принят Государственной Думой 20 октября 2006 года Одобрен Советом Федерации 27 октября 2006 года Ратифицировать Соглашение между Правительством Российской Федерации и Правительством Республики Чили о сотрудничестве в исследовании и использовании космического пространства в мирных целях, подписанное в городе Сантьяго де Чили 19 ноября 2004 года. Президент Российской Федерации В.Путин Москва, Кремль 4 ноября 2006 года № 184-ФЗ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