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"Об учреждениях и органах, исполняющих уголовные наказания в виде лишения свободы"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Закон Российской Федерации от 21 июля 1993 года № 5473-I "Об учреждениях и органах, исполняющих уголовные наказания в виде лишения свободы" (Ведомости Съезда народных депутатов Российской Федерации и Верховного Совета Российской Федерации, 1993, № 33, ст. 1316; Собрание законодательства Российской Федерации, 1998, № 30, ст. 3613; 2000, № 26, ст. 2730; 2004, № 27, ст. 2711; № 35, ст. 3607) следующие изменения</w:t>
      </w:r>
    </w:p>
    <w:p>
      <w:r>
        <w:t>статью 7 дополнить частью шестой следующего содержания: "Территориальные органы уголовно-исполнительной системы по согласованию с органами местного самоуправления муниципальных районов либо органами местного самоуправления городских округов определяют границы территорий, прилегающих к подведомственным учреждениям, на которых Министерством юстиции Российской Федерации по согласованию с Генеральной прокуратурой Российской Федерации устанавливаются режимные требования."</w:t>
      </w:r>
    </w:p>
    <w:p>
      <w:r>
        <w:t>в статье 121: а) в части первой слова "пути сообщения, а также" исключить; б) часть вторую изложить в следующей редакции: "Федеральные органы исполнительной власти, к компетенции которых относятся вопросы организации и осуществления специальных железнодорожных перевозок осужденных и лиц, заключенных под стражу, владельцы инфраструктуры железнодорожного транспорта, перевозчики, осуществляющие перевозки железнодорожным транспортом, предоставляют в аренду учреждениям и органам уголовно-исполнительной системы в порядке, установленном Правительством Российской Федерации, специальные вагоны для перевозки осужденных и лиц, заключенных под стражу, выделяют на железнодорожных станциях оборудованные места для отстоя специальных вагонов, а также места посадки в них и высадки из них осужденных и лиц, заключенных под стражу."</w:t>
      </w:r>
    </w:p>
    <w:p>
      <w:r>
        <w:t>в пункте 1 части второй статьи 18 слова "нормативно-правовыми актами" заменить словами "нормативными правовыми актами"</w:t>
      </w:r>
    </w:p>
    <w:p>
      <w:r>
        <w:t>в статье 37: а) в части первой: в пункте 1 слова "учебного заведения Министерства внутренних дел Российской Федерации или Министерства юстиции Российской Федерации" заменить словами "образовательного учреждения Федеральной службы исполнения наказаний или Министерства внутренних дел Российской Федерации"; пункт 2 изложить в следующей редакции: "2) назначения на должность выпускников государственных и муниципальных образовательных учреждений высшего профессионального образования;"; б) в части третьей слова "органов внутренних дел Российской Федерации или" исключить</w:t>
      </w:r>
    </w:p>
    <w:p>
      <w:r>
        <w:rPr>
          <w:b/>
        </w:rPr>
        <w:t>Статья 2</w:t>
      </w:r>
    </w:p>
    <w:p>
      <w:r>
        <w:t>В части четвертой статьи 40 Федерального закона от 15 июля 1995 года № 103-ФЗ "О содержании под стражей подозреваемых и обвиняемых в совершении преступлений" (Собрание законодательства Российской Федерации, 1995, № 29, ст. 2759; 2003, № 50, ст. 4847) слова "книгами, газетами, журналами и иной литературой," исключить.</w:t>
      </w:r>
    </w:p>
    <w:p>
      <w:r>
        <w:rPr>
          <w:b/>
        </w:rPr>
        <w:t>Статья 3</w:t>
      </w:r>
    </w:p>
    <w:p>
      <w:r>
        <w:t>Внести в Федеральный закон от 31 мая 2001 года № 73-ФЗ "О государственной судебно-экспертной деятельности в Российской Федерации" (Собрание законодательства Российской Федерации, 2001, № 23, ст. 2291; 2002, № 1, ст. 2) следующие изменения</w:t>
      </w:r>
    </w:p>
    <w:p>
      <w:r>
        <w:t>в статье 3 слова "кодекс РСФСР" заменить словами "кодекс Российской Федерации"</w:t>
      </w:r>
    </w:p>
    <w:p>
      <w:r>
        <w:t>в статье 33: а) в части второй слова "кодекса РСФСР" заменить словами "кодекса Российской Федерации"; б) часть третью после слов "Министерством здравоохранения" дополнить словами "и социального развития"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