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Седьмого дополнительного протокола к Уставу Всемирного почтового союза, принятого XXIII Конгрессом Всемирного почтового союза</w:t>
      </w:r>
    </w:p>
    <w:p>
      <w:r>
        <w:rPr>
          <w:b/>
        </w:rPr>
        <w:t>Статья None. Федеральный закон   от 16.05.2007 № 78-ФЗ</w:t>
      </w:r>
    </w:p>
    <w:p>
      <w:r>
        <w:t>О ратификации Седьмого дополнительного протокола к Уставу Всемирного почтового союза, принятого XXIII Конгрессом Всемирного почтового союза РОССИЙСКАЯ ФЕДЕРАЦИЯ ФЕДЕРАЛЬНЫЙ ЗАКОН О ратификации Седьмого дополнительного протокола к Уставу Всемирного почтового союза, принятого XXIII Конгрессом Всемирного почтового союза Принят Государственной Думой 27 апреля 2007 года Одобрен Советом Федерации 4 мая 2007 года Ратифицировать Седьмой дополнительный протокол к Уставу Всемирного почтового союза, принятый XXIII Конгрессом Всемирного почтового союза и подписанный в городе Бухаресте 5 октября 2004 года. Президент Российской Федерации В.Путин Москва, Кремль 16 мая 2007 года № 78-ФЗ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