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Федерального закона "О военно-техническом сотрудничестве Российской Федерации с иностранными государствами"</w:t>
      </w:r>
    </w:p>
    <w:p>
      <w:r>
        <w:rPr>
          <w:b/>
        </w:rPr>
        <w:t>Статья None. Федеральный закон   от 17.05.2007 № 80-ФЗ</w:t>
      </w:r>
    </w:p>
    <w:p>
      <w:r>
        <w:t>О внесении изменения в статью 14 Федерального закона "О военно-техническом сотрудничестве Российской Федерации с иностранными государствами" РОССИЙСКАЯ ФЕДЕРАЦИЯ ФЕДЕРАЛЬНЫЙ ЗАКОН О внесении изменения в статью 14 Федерального закона "О военно-техническом сотрудничестве Российской Федерации с иностранными государствами" Принят Государственной Думой 27 апреля 2007 года Одобрен Советом Федерации 4 мая 2007 года Внести в пункт 2 статьи 14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3610) изменение, изложив его в следующей редакции: "2. Российская Федерация выражает согласие на обязательность для нее международных договоров в области военно-технического сотрудничества в соответствии с нормами международного права и положениями Федерального закона от 15 июля 1995 года № 101-ФЗ "О международных договорах Российской Федерации".". Президент Российской Федерации В.Путин Москва, Кремль 17 мая 2007 года №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