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2007 год"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 Президент Российской Федерации В.Путин Москва, Кремль 17 июля 2007 года № 132-ФЗ</w:t>
      </w:r>
    </w:p>
    <w:p>
      <w:r>
        <w:t>Настоящий Федеральный закон вступает в силу со дня его официального опубликования. Президент Российской Федерации В.Путин Москва, Кремль 17 июля 2007 года № 132-ФЗ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