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"Воронежская область - 110" словами "Воронежская область - 117".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Воронежской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