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некоторые другие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1, ст. 4; № 22, ст. 2026; № 30, ст. 3021, 3033; 2003, № 1, ст. 2, 6, 11; № 19, ст. 1749; № 21, ст. 1958; № 28, ст. 2874, 2879, 2886; № 46, ст. 4435; № 50, ст. 4849; № 52, ст. 5030; 2004, № 27, ст. 2711, 2715; № 30, ст. 3088; № 31, ст. 3220, 3231; № 34, ст. 3518, 3520, 3522, 3525, 3527; № 35, ст. 3607; № 41, ст. 3994; № 45, ст. 4377; № 49, ст. 4840; 2005, № 1, ст. 29, 30, 38; № 24, ст. 2312; № 27, ст. 2710, 2717; № 30, ст. 3027, 3104, 3117, 3128; № 50, ст. 5249; № 52, ст. 5581; 2006, № 1, ст. 12; № 3, ст. 280; № 23, ст. 2382; № 27, ст. 2881; № 30, ст. 3295; № 31, ст. 3436, 3443, 3452; № 43, ст. 4412; № 45, ст. 4627; № 50, ст. 5279, 5286; № 52, ст. 5498; 2007, № 1, ст. 7, 20, 31, 39; № 13, ст. 1465; № 21, ст. 2462, 2463; № 22, ст. 2563, 2564) следующие изменения: 1) в статье 208: а) в пункте 1: в подпункте 1 слова "постоянного представительства" заменить словами "обособленного подразделения"; в подпункте 2 после слов "страхового случая," дополнить словами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слова "постоянного представительства" заменить словами "обособленного подразделения"; в абзаце четвертом подпункта 5 слова "постоянного представительства" заменить словами "обособленного подразделения"; в подпункте 7 слова "постоянного представительства" заменить словами "обособленного подразделения"; б) в абзаце первом подпункта 3 пункта 2 слова "постоянное представительство" заменить словами "обособленное подразделение иностранной организации"; 2) в статье 211: а) абзац второй пункта 1 дополнить словами "и исключается частичная оплата налогоплательщиком стоимости полученных им товаров, выполненных для него работ, оказанных ему услуг"; б) подпункт 2 пункта 2 дополнить словами "или с частичной оплатой"; 3) в статье 212: а) в подпункте 1 пункта 1 слова "кредитными картами" заменить словами "банковскими картами", слова "кредитной карты" заменить словами "банковской карты, и материальной выгоды, полученной от экономии на процентах за пользование заемными (кредитными) средствами на новое строительство либо приобретение на территории Российской Федерации жилого дома, квартиры, комнаты или доли (долей) в них, в случае, если налогоплательщик имеет право на получение имущественного налогового вычета в соответствии с подпунктом 2 пункта 1 статьи 220 настоящего Кодекса"; б) в пункте 2: подпункт 1 изложить в следующей редакции: "1) превышение суммы процентов за пользование заемными (кредитными) средствами, выраженными в рублях, исчисленной исходя из трех четвертых действующей ставки рефинансирования, установленной Центральным банком Российской Федерации на дату фактического получения налогоплательщиком дохода, над суммой процентов, исчисленной исходя из условий договора;"; абзац второй подпункта 2 изложить в следующей редакции: "Определение налоговой базы при получении дохода в виде материальной выгоды, полученной от экономии на процентах при получении заемных (кредитных) средств, исчисление, удержание и перечисление налога осуществляются налоговым агентом в порядке, установленном настоящим Кодексом."; 4) в статье 213: а) пункт 1 изложить в следующей редакции: "1. При определении налоговой базы учитываются доходы, полученные налогоплательщиком в виде страховых выплат, за исключением выплат, полученных: 1) по договорам обязательного страхования, осуществляемого в порядке, установленном законодательством Российской Федерации; 2) по договорам добровольного страхования жизни (за исключением договоров, предусмотренных подпунктом 4 настоящего пункта) в случае выплат, связанных с дожитием застрахованного лица до определенного возраста или срока, либо в случае наступления иного события, если по условиям такого договора страховые взносы уплачиваются налогоплательщиком и если суммы страховых выплат не превышают сумм внесенных им страховых взносов, увеличенных на сумму, рассчитанную путем последовательного суммирования произведений сумм страховых взносов, внесенных со дня заключения договора страхования ко дню окончания каждого года действия такого договора добровольного страхования жизни (включительно), и действовавшей в соответствующий год среднегодовой ставки рефинансирования Центрального банка Российской Федерации. В противном случае разница между указанными суммами учитывается при определении налоговой базы и подлежит налогообложению у источника выплаты. В целях настоящей статьи среднегодовая ставка рефинансирования Центрального банка Российской Федерации определяется как частное от деления суммы, полученной в результате сложения величин ставок рефинансирования, действовавших на 1-е число каждого календарного месяца года действия договора страхования жизни, на количество суммируемых величин ставок рефинансирования Центрального банка Российской Федерации. В случаях досрочного расторжения договоров добровольного страхования жизни, предусмотренных настоящим подпунктом (за исключением случаев досрочного расторжения договоров добровольного страхования жизни по причинам, не зависящим от воли сторон), и возврата физическим лицам денежной (выкупной) суммы, подлежащей в соответствии с правилами страхования и условиями указанных договоров выплате при досрочном расторжении таких договоров, полученный доход за вычетом сумм внесенных налогоплательщиком страховых взносов учитывается при определении налоговой базы и подлежит налогообложению у источника выплаты; 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 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законодательством Российской Федерации. В случаях расторжения договоров добровольного пенсионного страхования (за исключением случаев расторжения договоров страхования по причинам, не зависящим от воли сторон) и возврата физическому лицу денежной (выкупной) суммы, подлежащей в соответствии с правилами страхования и условиями договора выплате при расторжении таких договоров, полученный доход за вычетом сумм внесенных налогоплательщиком страховых взносов учитывается при определении налоговой базы и подлежит налогообложению у источника выплаты. В случае расторжения договора добровольного пенсионного страхования (за исключением случаев расторжения договоров страхования по причинам, не зависящим от воли сторон) при определении налоговой базы учитываются уплаченные физическим лицом по этому договору суммы страховых взносов, в отношении которых ему был предоставлен социальный налоговый вычет, указанный в подпункте 4 пункта 1 статьи 219 настоящего Кодекса. При этом страховая организация при выплате физическому лицу денежных (выкупных) сумм по договору добровольного пенсионного страхования обязана удержать сумму налога, исчисленную с суммы дохода, равной сумме страховых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подпункте 4 пункта 1 статьи 219 настоящего Кодекса. В случае, если налогоплательщик предоставил справку, выданную налоговым органом по месту жительства налогоплательщика,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страховая организация соответственно не удерживает сумму налога либо исчисляет сумму налога, подлежащую удержанию."; б) дополнить пунктом 11 следующего содержания: "11. Форма справки, выдаваемой налоговым органом по месту жительства налогоплательщика, подтверждающей неполучение налогоплательщиком социального налогового вычета либо подтверждающей факт получения налогоплательщиком суммы предоставленного социального налогового вычета, утверждается федеральным органом исполнительной власти, уполномоченным по контролю и надзору в области налогов и сборов."; в) пункт 3 изложить в следующей редакции: "3.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добровольного личного страхования или договорам добровольного пенсионного страхования."; 5) пункт 2 статьи 2131 дополнить абзацами следующего содержания: "Внесенные физическим лицом по договору негосударственного пенсионного обеспечения суммы платежей (взносов), в отношении которых физическому лицу был предоставлен социальный налоговый вычет, указанный в подпункте 4 пункта 1 статьи 219 настоящего Кодекса, подлежат налогообложению при выплате денежной (выкупной) суммы (за исключением случаев досрочного расторжения указанного договора по причинам, не зависящим от воли сторон, или перевода денежной (выкупной) суммы в другой негосударственный пенсионный фонд). При этом негосударственный пенсионный фонд при выплате физическому лицу денежных (выкупных) сумм обязан удержать сумму налога, исчисленную с суммы дохода, равной сумме платежей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подпункте 4 пункта 1 статьи 219 настоящего Кодекса. В случае, если налогоплательщик предоставил справку, выданную налоговым органом по месту жительства налогоплательщика, подтверждающую неполучение налогоплательщиком социального налогового вычета либо подтверждающую факт получения налогоплательщиком суммы социального налогового вычета, указанного в подпункте 4 пункта 1 статьи 219 настоящего Кодекса, негосударственный пенсионный фонд соответственно не удерживает либо исчисляет сумму налога, подлежащую удержанию."; 6) в статье 2141: а) наименование дополнить словами "или фондовые индексы, рассчитываемые организаторами торговли на рынке ценных бумаг"; б) в пункте 1: абзац первый после слов "базисным активом по которым являются ценные бумаги" дополнить словами "или фондовые индексы, рассчитываемые организаторами торговли на рынке ценных бумаг"; абзац четвертый дополнить словами "или фондовые индексы, рассчитываемые организаторами торговли на рынке ценных бумаг"; абзац пятый изложить в следующей редакции: "погашения инвестиционных паев паевых инвестиционных фондов;"; абзац шестой после слов "базисным активом по которым являются ценные бумаги" дополнить словами "или фондовые индексы, рассчитываемые организаторами торговли на рынке ценных бумаг"; в) абзац второй пункта 2 после слов "базисным активом по которым являются ценные бумаги" дополнить словами "или фондовые индексы, рассчитываемые организаторами торговли на рынке ценных бумаг"; г) в пункте 3: абзац девятый изложить в следующей редакции: "налог на наследование, уплаченный налогоплательщиком при получении ценных бумаг в порядке наследования;"; дополнить новым абзацем десятым следующего содержания: "налог, уплаченный налогоплательщиком при получении в порядке дарения акций, паев в соответствии с пунктом 181 статьи 217 настоящего Кодекса;"; абзацы десятый - двенадцатый считать соответственно абзацами одиннадцатым - тринадцатым; дополнить новым абзацем четырнадцатым следующего содержания: "При реализации (погашении) инвестиционных паев, выданных управляющей компанией, осуществляющей доверительное управление имуществом, составляющим паевой инвестиционный фонд, и полученных налогоплательщиком при внесении имущества (имущественных прав) в имущество паевого инвестиционного фонда, расходами на приобретение этих инвестиционных паев признаются документально подтвержденные расходы на приобретение имущества (имущественных прав), внесенного в имущество паевого инвестиционного фонда."; абзац тринадцатый считать абзацем пятнадцатым и его после слов "купли-продажи ценных бумаг" дополнить словами ", погашения инвестиционных паев"; абзацы четырнадцатый - шестнадцатый считать соответственно абзацами шестнадцатым - восемнадцатым; абзац семнадцатый считать абзацем девятнадцатым и в нем слова "или погашении" исключить; абзац восемнадцатый считать абзацем двадцатым и признать его утратившим силу; абзац девятнадцатый считать абзацем двадцать первым и его после слов "При приобретении инвестиционного пая паевого инвестиционного фонда" дополнить словами "у управляющей компании, осуществляющей доверительное управление имуществом, составляющим данный паевой инвестиционный фонд,"; абзац двадцатый считать абзацем двадцать вторым и признать его утратившим силу; абзацы двадцать первый - двадцать шестой считать соответственно абзацами двадцать третьим - двадцать восьмым; д) пункт 5 изложить в следующей редакции: "5. Доход (убыток) по операциям с финансовыми инструментами срочных сделок (за исключением операций, предусмотренных пунктом 6 настоящей статьи) определяется как сумма доходов, полученных по совокупности операций с финансовыми инструментами срочных сделок, совершенных в течение налогового периода, за вычетом суммы убытков по таким операциям. При этом доход (убыток) по операциям с финансовыми инструментами срочных сделок определяется как разница между суммами доходов, полученных от операций с финансовыми инструментами срочных сделок (срочных сделок), включая начисленные суммы вариационной маржи и (или) премии по сделкам с опционами, за вычетом фактически произведенных налогоплательщиком и документально подтвержденных расходов, связанных с заключением, исполнением и с прекращением срочных сделок, включая расходы, возмещаемые профессиональному участнику рынка ценных бумаг, а также расходы, связанные с уплатой сумм вариационной маржи и (или) премии по сделкам с опционами. К указанным расходам также относятся: суммы, уплачиваемые продавцу в соответствии с договором; оплата услуг, оказываемых депозитарием; комиссионные отчисления профессиональным участникам рынка ценных бумаг; биржевой сбор (комиссия); оплата услуг регистратора; другие расходы, непосредственно связанные с операциями с финансовыми инструментами срочных сделок, произведенные за услуги, оказываемые профессиональными участниками рынка ценных бумаг в рамках их профессиональной деятельности."; е) пункт 6 изложить в следующей редакции: "6. По операциям с финансовыми инструментами срочных сделок, заключаемых в целях снижения рисков изменения цены ценной бумаги, доходы, полученные от операций с финансовыми инструментами срочных сделок (включая полученные премии по сделкам с опционами), увеличивают, а убытки уменьшают налоговую базу по операциям с базисным активом."; ж) в пункте 8: второе предложение абзаца пятого исключить; дополнить абзацем следующего содержания: "Удержанный у налогоплательщика налог подлежит перечислению налоговыми агентами в течение одного месяца с даты окончания налогового периода или с даты выплаты денежных средств (передачи ценных бумаг)."; 7) дополнить статьей 2142 следующего содержания: "Статья 2142. Особенности определения налоговой базы при получении доходов в виде процентов, получаемых по вкладам в банках В отношении доходов в виде процентов, получаемых по вкладам в банках, налоговая база определяется как превышение суммы процентов, начисленной в соответствии с условиями договора, над суммой процентов, рассчитанной по рублевым вкладам исходя из ставки рефинансирования Центрального банка Российской Федерации, действующей в течение периода, за который начислены указанные проценты, а по вкладам в иностранной валюте исходя из 9 процентов годовых, если иное не предусмотрено настоящей главой."; 8) в статье 217: а) в абзаце десятом пункта 3 слова "в пределах норм, установленных в соответствии с действующим законодательством" заменить словами "в соответствии с законодательством Российской Федерации, но не более 700 рублей за каждый день нахождения в командировке на территории Российской Федерации и не более 2 500 рублей за каждый день нахождения в заграничной командировке"; б) (Утратил силу - Федеральный закон от 29.11.2014 № 382-ФЗ) в) пункт 9 изложить в следующей редакции: "9) суммы полной или частичной компенсации (оплаты) работодателями своим работникам и (или) членам их семей, бывшим своим работникам, уволившимся в связи с выходом на пенсию по инвалидности или по старости, инвалидам, не работающим в данной организации, стоимости приобретаемых путевок, за исключением туристских,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а также суммы полной или частичной компенсации (оплаты) стоимости путевок для не достигших возраста 16 лет детей,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предоставляемые: за счет средств организаций (индивидуальных предпринимателей), если расходы по такой компенсации (оплате) в соответствии с настоящим Кодексом не отнесены к расходам, учитываемым при определении налоговой базы по налогу на прибыль организаций; за счет средств бюджетов бюджетной системы Российской Федерации; за счет средств, получаемых от деятельности, в отношении которой организации (индивидуальные предприниматели) применяют специальные налоговые режимы. В целях настоящей главы к санаторно-курортным и оздоровительным организациям относятся санатории, санатории-профилактории, профилактории, дома отдыха и базы отдыха, пансионаты, лечебно-оздоровительные комплексы, санаторные, оздоровительные и спортивные детские лагеря;"; г) (Утратил силу - Федеральный закон от 23.11.2015 № 320-ФЗ) д) дополнить пунктами 35 и 36 следующего содержания: "35) суммы, получаемые налогоплательщиками за счет средств бюджетов бюджетной системы Российской Федерации на возмещение затрат (части затрат) на уплату процентов по займам (кредитам); (Абзац исключен - Федеральный закон от 29.11.2007 № 284-ФЗ) 9) в абзаце первом пункта 1 статьи 218 слова "в соответствии с пунктом 2 статьи 210" заменить словами "в соответствии с пунктом 3 статьи 210"; 10) в статье 219: а) в пункте 1: в абзаце первом слова "в соответствии с пунктом 2 статьи 210" заменить словами "в соответствии с пунктом 3 статьи 210"; в подпункте 2: абзац первый изложить в следующей редакции: "2) в сумме, уплаченной налогоплательщиком в налоговом периоде за свое обучение в образовательных учреждениях,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образовательных учреждениях, - в размере фактически произведенных расходов на это обучение, но не более 50 000 рублей на каждого ребенка в общей сумме на обоих родителей (опекуна или попечителя)."; в абзаце втором слова "на дневной форме обучения" заменить словами "по очной форме обучения"; в подпункте 3: абзац второй после слов "по договорам добровольного личного страхования," дополнить словами "а также по договорам добровольного страхования супруга (супруги), родителей и (или) своих детей в возрасте до 18 лет,"; абзац третий изложить в следующей редакции: "Общая сумма социального налогового вычета, предусмотренного абзацами первым и вторым настоящего подпункта, принимается в сумме фактически произведенных расходов, но с учетом ограничения, установленного пунктом 2 настоящей статьи."; дополнить подпунктом 4 следующего содержания: "4) в сумме уплаченных налогоплательщиком в налоговом периоде пенсионных взносов по договору (договорам) негосударственного пенсионного обеспечения, заключенному (заключенным) налогоплательщиком с негосударственным пенсионным фондом в свою пользу и (или) в пользу супруга (в том числе в пользу вдовы, вдовца), родителей (в том числе усыновителей), детей-инвалидов (в том числе усыновленных, находящихся под опекой (попечительством), и (или)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 Указанный в настоящем подпункте социальный налоговый вычет предоставляется при представлении налогоплательщиком документов, подтверждающих его фактические расходы по негосударственному пенсионному обеспечению и (или) добровольному пенсионному страхованию."; б) в пункте 2: после слов "налоговые вычеты" дополнить словами ", указанные в пункте 1 настоящей статьи,"; дополнить абзацем следующего содержания: "Социальные налоговые вычеты, указанные в подпунктах 2 - 4 пункта 1 настоящей статьи (за исключением расходов на обучение детей налогоплательщика, указанных в подпункте 2 пункта 1 настоящей статьи, и расходов на дорогостоящее лечение, указанных в подпункте 3 пункта 1 настоящей статьи), предоставляются в размере фактически произведенных расходов, но в совокупности не более 100 000 рублей в налоговом периоде. В случае наличия у налогоплательщика в одном налоговом периоде расходов на обучение, медицинское лечение, расходов по договору (договорам) негосударственного пенсионного обеспечения и по договору (договорам) добровольного пенсионного страхования налогоплательщик самостоятельно выбирает, какие виды расходов и в каких суммах учитываются в пределах максимальной величины социального налогового вычета, указанной в настоящем пункте."; 11) в пункте 1 статьи 220: а) в абзаце первом слова "в соответствии с пунктом 2 статьи 210" заменить словами "в соответствии с пунктом 3 статьи 210"; б) абзац второй подпункта 1 после слов "в уставном капитале организации" дополнить словами ", при уступке прав требования по договору участия в долевом строительстве (договору инвестирования долевого строительства или по другому договору, связанному с долевым строительством)"; в) (Исключен - Федеральный закон от 29.11.2007 № 284-ФЗ) 12) в абзаце первом статьи 221 слова "в соответствии с пунктом 2 статьи 210" заменить словами "в соответствии с пунктом 3 статьи 210"; 13) пункт 2 статьи 223 дополнить абзацем следующего содержания: "В случае прекращения трудовых отношений до истечения календарного месяца датой фактического получения налогоплательщиком дохода в виде оплаты труда считается последний день работы, за который ему был начислен доход."; 14) в пункте 2 статьи 224: а) абзац четвертый признать утратившим силу; б) абзац пятый изложить в следующей редакции: "процентных доходов по вкладам в банках в части превышения размеров, указанных в статье 2142 настоящего Кодекса;"; в) в абзаце шестом слова ", за исключением доходов в виде материальной выгоды, полученной от экономии на процентах за пользование налогоплательщиками целевыми займами (кредитами), полученными от кредитных и иных организаций Российской Федерации и фактически израсходованными ими на новое строительство либо приобретение на территории Российской Федерации жилого дома, квартиры или доли (долей) в них, на основании документов, подтверждающих целевое использование таких средств" исключить; 15) в абзаце первом пункта 1 статьи 226 слова "постоянные представительства" заменить словами "обособленные подразделения"; 16) в пункте 1 статьи 228: а) подпункт 1 после слов "от физических лиц" дополнить словами "и организаций", после слова "заключенных" дополнить словами "трудовых договоров и"; б) подпункт 3 после слов "резиденты Российской Федерации" дополнить словами ", за исключением российских военнослужащих, указанных в пункте 3 статьи 207 настоящего Кодекса"; в) дополнить подпунктами 6 и 7 следующего содержания: "6) физические лица, получающие доходы в виде вознаграждения, выплачиваемого им как наследникам (правопреемникам) авторов произведений науки, литературы, искусства, а также авторов изобретений, полезных моделей и промышленных образцов; 7) физические лица, получающие доходы в денежной и натуральной формах в порядке дарения, за исключением случаев, предусмотренных пунктом 181 статьи 217 настоящего Кодекса."; 17) (Утратил силу - Федеральный закон от 24.07.2009 № 213-ФЗ) 18) (Утратил силу - Федеральный закон от 24.07.2009 № 213-ФЗ) 19) (Утратил силу - Федеральный закон от 24.07.2009 № 213-ФЗ) 20) (Утратил силу - Федеральный закон от 24.07.2009 № 213-ФЗ) 21) (Утратил силу - Федеральный закон от 24.07.2009 № 213-ФЗ) 22) (Утратил силу - Федеральный закон от 24.07.2009 № 213-ФЗ) 23) (Утратил силу - Федеральный закон от 24.07.2009 № 213-ФЗ) 24) (Утратил силу - Федеральный закон от 24.07.2009 № 213-ФЗ) 25) в статье 251: а) в пункте 1: дополнить подпунктом 31 следующего содержания: "31) в виде сумм налога на добавленную стоимость, подлежащих налоговому вычету у принимающей организации в соответствии с главой 21 настоящего Кодекса при передаче имущества, нематериальных активов и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 подпункт 21 изложить в следующей редакции: "21)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законодательством Российской Федерации или по решению Правительства Российской Федерации;"; б) подпункт 1 пункта 2 изложить в следующей редакции: "1) осуществленные в соответствии с законодательством Российской Федерации о некоммерческих организациях вступительные взносы, членские взносы, паевые взносы, пожертвования, признаваемые таковыми в соответствии с гражданским законодательством Российской Федерации, а также отчисления на формирование в установленном статьей 324 настоящего Кодекса порядке резерва на проведение ремонта, капитального ремонта общего имущества, которые производятся товариществу собственников жилья, жилищному кооперативу, садоводческому, садово-огородному, гаражно-строительному, жилищно-строительному кооперативу или иному специализированному потребительскому кооперативу их членами;"; 26) в пункте 16 части второй статьи 255: а) абзац третий изложить в следующей редакции: "страхования жизни, если такие договоры заключаются на срок не менее пяти лет с российскими страховыми организациями, имеющими лицензии на ведение соответствующего вида деятельности, и в течение этих пяти лет не предусматривают страховых выплат, в том числе в виде рент и (или) аннуитетов, за исключением страховых выплат в случаях смерти и (или) причинения вреда здоровью застрахованного лица;"; б) в абзаце четвертом слова "достижении участником и (или) застрахованным лицом" заменить словами "наступлении у участника и (или) застрахованного лица", после слов "пяти лет" дополнить словами ", или пожизненно"; в) в абзаце шестом слова "заключаемым исключительно на случай наступления смерти застрахованного лица или утраты застрахованным лицом трудоспособности в связи с исполнением им трудовых обязанностей" заменить словами "предусматривающим выплаты исключительно в случаях смерти и (или) причинения вреда здоровью застрахованного лица"; г) абзац восьмой изложить в следующей редакции: "В случае внесения изменений в условия договора страхования жизни, а также договора добровольного пенсионного страхования и (или) договора негосударственного пенсионного обеспечения в отношении отдельных или всех застрахованных работников (участников), если в результате таких изменений условия договора перестают соответствовать требованиям настоящего пункта, или в случае расторжения указанных договоров в отношении отдельных или всех застрахованных работников (участников) взносы работодателя по таким договорам в отношении соответствующих работников, ранее включенные в состав расходов, признаются подлежащими налогообложению с даты внесения таких изменений в условия указанных договоров и (или) сокращения сроков действия этих договоров либо их расторжения (за исключением случаев досрочного расторжения договора в связи с обстоятельствами непреодолимой силы, то есть чрезвычайными и непредотвратимыми обстоятельствами)."; д) абзац десятый изложить в следующей редакции: "Взносы по договорам добровольного личного страхования, предусматривающим выплаты исключительно в случаях смерти и (или) причинения вреда здоровью застрахованного лица, включаются в состав расходов в размере, не превышающем 15 000 рублей в год, рассчитанном как отношение общей суммы взносов, уплачиваемых по указанным договорам, к количеству застрахованных работников."; 27) в абзаце первом пункта 1 статьи 256 слова "10 000 рублей" заменить словами "20 000 рублей"; 28) абзац первый пункта 1 статьи 257 дополнить словами "первоначальной стоимостью более 20 000 рублей"; 29) в абзаце первом пункта 9 статьи 259 слова "более 300 тысяч рублей и 400 тысяч рублей" заменить словами "более 600 000 рублей и 800 000 рублей"; 30) в абзаце втором подпункта 2 пункта 1 статьи 265 слово "(ссудодателем)" заменить словом "(заимодавцем)"; 31) дополнить статьей 2681 следующего содержания: "Статья 2681. Особенности признания доходов и расходов при приобретении предприятия как имущественного комплекса 1. В целях настоящей главы разница между ценой приобретения предприятия как имущественного комплекса и стоимостью чистых активов предприятия как имущественного комплекса (активы за вычетом обязательств) признается расходом (доходом) налогоплательщика в порядке, установленном настоящей статьей. Величину превышения цены покупки предприятия как имущественного комплекса над стоимостью его чистых активов следует рассматривать как надбавку к цене, уплачиваемую покупателем в ожидании будущих экономических выгод. Величину превышения стоимости чистых активов предприятия как имущественного комплекса над ценой его покупки следует рассматривать как скидку с цены, предоставляемую покупателю в связи с отсутствием факторов наличия стабильных покупателей, репутации качества, навыков маркетинга и сбыта, деловых связей, опыта управления, уровня квалификации персонала и с учетом других факторов.</w:t>
      </w:r>
    </w:p>
    <w:p>
      <w:r>
        <w:rPr>
          <w:b/>
        </w:rPr>
        <w:t xml:space="preserve">2. </w:t>
      </w:r>
      <w:r>
        <w:t>Сумма уплачиваемой надбавки (получаемой скидки) при приобретении предприятия как имущественного комплекса определяется как разница между ценой покупки и стоимостью чистых активов предприятия как имущественного комплекса, определяемой по передаточному акту. При приобретении предприятия как имущественного комплекса в порядке приватизации на аукционе или по конкурсу величина уплачиваемой покупателем надбавки (получаемой скидки) определяется как разница между ценой покупки и оценочной (начальной) стоимостью предприятия как имущественного комплекса</w:t>
      </w:r>
    </w:p>
    <w:p>
      <w:r>
        <w:rPr>
          <w:b/>
        </w:rPr>
        <w:t xml:space="preserve">3. </w:t>
      </w:r>
      <w:r>
        <w:t>Сумма уплачиваемой покупателем надбавки (получаемой скидки) учитывается в целях налогообложения в следующем порядке</w:t>
      </w:r>
    </w:p>
    <w:p>
      <w:r>
        <w:rPr>
          <w:b/>
        </w:rPr>
        <w:t xml:space="preserve">4. </w:t>
      </w:r>
      <w:r>
        <w:t>Убыток, полученный продавцом от реализации предприятия как имущественного комплекса, признается расходом, учитываемым в целях налогообложения в порядке, установленном статьей 283 настоящего Кодекса</w:t>
      </w:r>
    </w:p>
    <w:p>
      <w:r>
        <w:rPr>
          <w:b/>
        </w:rPr>
        <w:t xml:space="preserve">5. </w:t>
      </w:r>
      <w:r>
        <w:t>В целях настоящей главы расходами покупателя на приобретение в составе предприятия как имущественного комплекса активов и имущественных прав признается их стоимость, определяемая по передаточному акту.";</w:t>
      </w:r>
    </w:p>
    <w:p>
      <w:r>
        <w:rPr>
          <w:b/>
        </w:rPr>
        <w:t xml:space="preserve">2. </w:t>
      </w:r>
      <w:r>
        <w:t>Для зачета налога российская организация должна представить в налоговые органы следующие документы: заявление на зачет налога; документ об уплате налога за пределами территории Российской Федерации, подтвержденный налоговым органом соответствующего иностранного государства. Указанные выше документы подаются российской организацией в налоговый орган по месту нахождения российской организации вместе с налоговой декларацией за налоговый период, в котором был уплачен налог за пределами территории Российской Федерации.";</w:t>
      </w:r>
    </w:p>
    <w:p>
      <w:r>
        <w:rPr>
          <w:b/>
        </w:rPr>
        <w:t xml:space="preserve">3. </w:t>
      </w:r>
      <w:r>
        <w:t>надбавка, уплачиваемая покупателем предприятия как имущественного комплекса, признается расходом равномерно в течение пяти лет начиная с месяца, следующего за месяцем государственной регистрации права собственности покупателя на предприятие как имущественный комплекс</w:t>
      </w:r>
    </w:p>
    <w:p>
      <w:r>
        <w:rPr>
          <w:b/>
        </w:rPr>
        <w:t xml:space="preserve">3. </w:t>
      </w:r>
      <w:r>
        <w:t>скидка, получаемая покупателем предприятия как имущественного комплекса, признается доходом в том месяце, в котором осуществлена государственная регистрация перехода права собственности на предприятие как имущественный комплекс</w:t>
      </w:r>
    </w:p>
    <w:p>
      <w:r>
        <w:rPr>
          <w:b/>
        </w:rPr>
        <w:t xml:space="preserve">5. </w:t>
      </w:r>
      <w:r>
        <w:t>пункт 36 статьи 270 признать утратившим силу</w:t>
      </w:r>
    </w:p>
    <w:p>
      <w:r>
        <w:rPr>
          <w:b/>
        </w:rPr>
        <w:t xml:space="preserve">5. </w:t>
      </w:r>
      <w:r>
        <w:t>в статье 272:</w:t>
      </w:r>
    </w:p>
    <w:p>
      <w:r>
        <w:rPr>
          <w:b/>
        </w:rPr>
        <w:t xml:space="preserve">5. </w:t>
      </w:r>
      <w:r>
        <w:t>в пункте 9 статьи 274:</w:t>
      </w:r>
    </w:p>
    <w:p>
      <w:r>
        <w:rPr>
          <w:b/>
        </w:rPr>
        <w:t xml:space="preserve">5. </w:t>
      </w:r>
      <w:r>
        <w:t>пункт 1 статьи 280 дополнить абзацем следующего содержания: "По операциям с закладными налоговая база определяется в соответствии с пунктами 1 и 3 статьи 279 настоящего Кодекса."</w:t>
      </w:r>
    </w:p>
    <w:p>
      <w:r>
        <w:rPr>
          <w:b/>
        </w:rPr>
        <w:t xml:space="preserve">5. </w:t>
      </w:r>
      <w:r>
        <w:t>в пункте 1 статьи 283 слова "статьями 2641, 2751, 280 и 304" заменить словами "статьями 2641, 2681, 2751, 280 и 304"</w:t>
      </w:r>
    </w:p>
    <w:p>
      <w:r>
        <w:rPr>
          <w:b/>
        </w:rPr>
        <w:t xml:space="preserve">5. </w:t>
      </w:r>
      <w:r>
        <w:t>третье предложение абзаца второго пункта 2 статьи 288 изложить в следующей редакции: "При этом налогоплательщик самостоятельно выбирает то обособленное подразделение, через которое осуществляется уплата налога в бюджет этого субъекта Российской Федерации, уведомив о принятом решении до 31 декабря года, предшествующего налоговому периоду, налоговые органы, в которых налогоплательщик состоит на налоговом учете по месту нахождения своих обособленных подразделений."</w:t>
      </w:r>
    </w:p>
    <w:p>
      <w:r>
        <w:rPr>
          <w:b/>
        </w:rPr>
        <w:t xml:space="preserve">5. </w:t>
      </w:r>
      <w:r>
        <w:t>пункт 2 статьи 292 дополнить абзацами следующего содержания: "Суммы резервов на возможные потери по ссудам, отнесенные на расходы банка, используются банком при списании с баланса кредитной организации безнадежной задолженности по ссудам в порядке, установленном Центральным банком Российской Федерации. При принятии банком решения о списании с баланса кредитной организации безнадежной задолженности по ссудам прекращается начисление процентов на данную ссудную задолженность, если начисление таких процентов не прекращено ранее в соответствии с договором."</w:t>
      </w:r>
    </w:p>
    <w:p>
      <w:r>
        <w:rPr>
          <w:b/>
        </w:rPr>
        <w:t xml:space="preserve">5. </w:t>
      </w:r>
      <w:r>
        <w:t>статью 311 дополнить пунктом 4 следующего содержания: "4. При наличии обособленных подразделений, расположенных за пределами территории Российской Федерации, уплата налога (авансовых платежей по налогу), а также представление расчетов по налогу и налоговых деклараций осуществляются организацией по месту своего нахождения."</w:t>
      </w:r>
    </w:p>
    <w:p>
      <w:r>
        <w:rPr>
          <w:b/>
        </w:rPr>
        <w:t xml:space="preserve">5. </w:t>
      </w:r>
      <w:r>
        <w:t>пункт 4 статьи 3241 дополнить абзацем следующего содержания: "Если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превышает фактический остаток неиспользованного резерва на конец года, то сумма превышения подлежит включению в состав расходов на оплату труда. 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оказывается меньше фактического остатка неиспользованного резерва на конец года, то отрицательная разница подлежит включению в состав внереализационных доходов."</w:t>
      </w:r>
    </w:p>
    <w:p>
      <w:r>
        <w:rPr>
          <w:b/>
        </w:rPr>
        <w:t xml:space="preserve">5. </w:t>
      </w:r>
      <w:r>
        <w:t>часть вторую статьи 330 изложить в следующей редакции: "Доходы налогоплательщика в виде всей суммы страхового взноса, причитающейся к получению, признаются на дату возникновения ответственности налогоплательщика перед страхователем по заключенному договору, вытекающей из условий договоров страхования, сострахования, перестрахования, вне зависимости от порядка уплаты страхового взноса, указанного в соответствующем договоре (за исключением договоров страхования жизни и пенсионного страхования). По договорам страхования жизни и пенсионного страхования доход в виде части страхового взноса признается в момент возникновения у налогоплательщика права на получение очередного страхового взноса в соответствии с условиями указанных договоров."</w:t>
      </w:r>
    </w:p>
    <w:p>
      <w:r>
        <w:rPr>
          <w:b/>
        </w:rPr>
        <w:t xml:space="preserve">5. </w:t>
      </w:r>
      <w:r>
        <w:t>в абзаце третьем пункта 3 статьи 33318 слова ", по форме, установленной Министерством финансов Российской Федерации" исключить</w:t>
      </w:r>
    </w:p>
    <w:p>
      <w:r>
        <w:rPr>
          <w:b/>
        </w:rPr>
        <w:t xml:space="preserve">5. </w:t>
      </w:r>
      <w:r>
        <w:t>в пункте 1 статьи 33333:</w:t>
      </w:r>
    </w:p>
    <w:p>
      <w:r>
        <w:rPr>
          <w:b/>
        </w:rPr>
        <w:t xml:space="preserve">5. </w:t>
      </w:r>
      <w:r>
        <w:t>пункт 1 статьи 33334 признать утратившим силу</w:t>
      </w:r>
    </w:p>
    <w:p>
      <w:r>
        <w:rPr>
          <w:b/>
        </w:rPr>
        <w:t xml:space="preserve">5. </w:t>
      </w:r>
      <w:r>
        <w:t>пункт 1 статьи 374 после слов "на балансе" дополнить словом "организации", дополнить словами ", если иное не предусмотрено статьей 378 настоящего Кодекса"</w:t>
      </w:r>
    </w:p>
    <w:p>
      <w:r>
        <w:rPr>
          <w:b/>
        </w:rPr>
        <w:t xml:space="preserve">5. </w:t>
      </w:r>
      <w:r>
        <w:t>пункт 4 статьи 376 изложить в следующей редакции: "4. Средняя стоимость имущества, признаваемого объектом налогообложения, за отчетный период определяется как частное от деления суммы, полученной в результате сложения величин остаточной стоимости имущества на 1-е число каждого месяца отчетного периода и 1-е число месяца, следующего за отчетным периодом, на количество месяцев в отчетном периоде, увеличенное на единицу. Среднегодовая стоимость имущества, признаваемого объектом налогообложения, за налоговый период определяется как частное от деления суммы, полученной в результате сложения величин остаточной стоимости имущества на 1-е число каждого месяца налогового периода и последнее число налогового периода, на число месяцев в налоговом периоде, увеличенное на единицу."</w:t>
      </w:r>
    </w:p>
    <w:p>
      <w:r>
        <w:rPr>
          <w:b/>
        </w:rPr>
        <w:t xml:space="preserve">5. </w:t>
      </w:r>
      <w:r>
        <w:t>статью 378 после слова "налогообложению" дополнить словами "(за исключением имущества, составляющего паевой инвестиционный фонд)"</w:t>
      </w:r>
    </w:p>
    <w:p>
      <w:r>
        <w:rPr>
          <w:b/>
        </w:rPr>
        <w:t xml:space="preserve">5. </w:t>
      </w:r>
      <w:r>
        <w:t>пункт 17 статьи 381 после слов "на территории особой экономической зоны" дополнить словами ", используемого на территории особой экономической зоны в рамках соглашения о создании особой экономической зоны"</w:t>
      </w:r>
    </w:p>
    <w:p>
      <w:r>
        <w:rPr>
          <w:b/>
        </w:rPr>
        <w:t xml:space="preserve">5. </w:t>
      </w:r>
      <w:r>
        <w:t>пункт 5 статьи 382 дополнить абзацем следующего содержания: "В случае возникновения (прекращения) у налогоплательщика в течение налогового (отчетного) периода права собственности на объект недвижимого имущества иностранных организаций, указанный в пункте 2 статьи 375 настоящего Кодекса, исчисление суммы налога (суммы авансового платежа по налогу) в отношении данного объекта недвижимого имущества производится с учетом коэффициента, определяемого как отношение числа полных месяцев, в течение которых данный объект недвижимого имущества находился в собственности налогоплательщика, к числу месяцев в налоговом (отчетном) периоде, если иное не предусмотрено настоящей статьей."</w:t>
      </w:r>
    </w:p>
    <w:p>
      <w:r>
        <w:rPr>
          <w:b/>
        </w:rPr>
        <w:t xml:space="preserve">5. </w:t>
      </w:r>
      <w:r>
        <w:t>в статье 384 слова "(средней стоимости имущества)" заменить словами "(одной четвертой средней стоимости имущества)"</w:t>
      </w:r>
    </w:p>
    <w:p>
      <w:r>
        <w:rPr>
          <w:b/>
        </w:rPr>
        <w:t xml:space="preserve">5. </w:t>
      </w:r>
      <w:r>
        <w:t>в статье 385 слова "(средней стоимости имущества)" заменить словами "(одной четвертой средней стоимости имущества)"</w:t>
      </w:r>
    </w:p>
    <w:p>
      <w:r>
        <w:rPr>
          <w:b/>
        </w:rPr>
        <w:t xml:space="preserve">5. </w:t>
      </w:r>
      <w:r>
        <w:t>главу 30 дополнить статьей 3861 следующего содержания: "Статья 3861. Устранение двойного налогообложения 1. Фактически уплаченные российской организацией за пределами территории Российской Федерации в соответствии с законодательством другого государства суммы налога на имущество в отношении имущества, принадлежащего российской организации и расположенного на территории этого государства, засчитываются при уплате налога в Российской Федерации в отношении указанного имущества. При этом размер засчитываемых сумм налога, выплаченных за пределами территории Российской Федерации, не может превышать размер суммы налога, подлежащего уплате этой организацией в Российской Федерации в отношении имущества, указанного в настоящем пункте</w:t>
      </w:r>
    </w:p>
    <w:p>
      <w:r>
        <w:rPr>
          <w:b/>
        </w:rPr>
        <w:t xml:space="preserve">5. </w:t>
      </w:r>
      <w:r>
        <w:t>абзац второй пункта 3 после слов "признаются в качестве" дополнить словом "косвенных"</w:t>
      </w:r>
    </w:p>
    <w:p>
      <w:r>
        <w:rPr>
          <w:b/>
        </w:rPr>
        <w:t xml:space="preserve">5. </w:t>
      </w:r>
      <w:r>
        <w:t>пункт 6 дополнить предложением следующего содержания: "Если по условиям договора страхования (негосударственного пенсионного обеспечения) предусмотрена уплата страховой премии (пенсионного взноса) в рассрочку, то по договорам, заключенным на срок более одного отчетного периода, расходы по каждому платежу признаются равномерно в течение срока, соответствующего периоду уплаты взносов (году, полугодию, кварталу, месяцу), пропорционально количеству календарных дней действия договора в отчетном периоде."</w:t>
      </w:r>
    </w:p>
    <w:p>
      <w:r>
        <w:rPr>
          <w:b/>
        </w:rPr>
        <w:t xml:space="preserve">5. </w:t>
      </w:r>
      <w:r>
        <w:t>абзац первый дополнить словами ", подлежащему налогообложению в соответствии с главой 29 настоящего Кодекса"</w:t>
      </w:r>
    </w:p>
    <w:p>
      <w:r>
        <w:rPr>
          <w:b/>
        </w:rPr>
        <w:t xml:space="preserve">5. </w:t>
      </w:r>
      <w:r>
        <w:t>в абзаце четвертом слова ", а также на организации, получающие прибыль (убыток) от сельскохозяйственной деятельности" исключить</w:t>
      </w:r>
    </w:p>
    <w:p>
      <w:r>
        <w:rPr>
          <w:b/>
        </w:rPr>
        <w:t xml:space="preserve">5. </w:t>
      </w:r>
      <w:r>
        <w:t>в подпункте 29: абзац второй после слов "транспортные средства" дополнить словами ", за исключением мототранспортных средств, прицепов, тракторов, самоходных дорожно-строительных и иных самоходных машин"; абзац третий изложить в следующей редакции: "с выдачей государственных регистрационных знаков на мототранспортные средства, прицепы, тракторы, самоходные дорожно-строительные и иные самоходные машины, - 200 рублей;"; абзац шестой признать утратившим силу</w:t>
      </w:r>
    </w:p>
    <w:p>
      <w:r>
        <w:rPr>
          <w:b/>
        </w:rPr>
        <w:t xml:space="preserve">5. </w:t>
      </w:r>
      <w:r>
        <w:t>в подпункте 32: дополнить новым абзацем третьим следующего содержания: "металлических на тракторы, самоходные дорожно-строительные и иные самоходные машины, - 200 рублей;"; абзацы третий и четвертый считать соответственно абзацами четвертым и пятым</w:t>
      </w:r>
    </w:p>
    <w:p>
      <w:r>
        <w:rPr>
          <w:b/>
        </w:rPr>
        <w:t xml:space="preserve">5. </w:t>
      </w:r>
      <w:r>
        <w:t>абзац первый подпункта 36 после слов "водительского удостоверения," дополнить словами "удостоверения тракториста-машиниста (тракториста),"</w:t>
      </w:r>
    </w:p>
    <w:p>
      <w:r>
        <w:rPr>
          <w:b/>
        </w:rPr>
        <w:t xml:space="preserve">5. </w:t>
      </w:r>
      <w:r>
        <w:t>подпункт 38 после слов "водительского удостоверения" дополнить словами ", удостоверения тракториста-машиниста (тракториста)"</w:t>
      </w:r>
    </w:p>
    <w:p>
      <w:r>
        <w:rPr>
          <w:b/>
        </w:rPr>
        <w:t xml:space="preserve">5. </w:t>
      </w:r>
      <w:r>
        <w:t>дополнить подпунктом 391 следующего содержания: "391) за выдачу учебным учреждениям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за выдачу указанным учреждениям лицензий на право подготовки трактористов и машинистов самоходных машин - 500 рублей;"</w:t>
      </w:r>
    </w:p>
    <w:p>
      <w:r>
        <w:rPr>
          <w:b/>
        </w:rPr>
        <w:t xml:space="preserve">2. </w:t>
      </w:r>
      <w:r>
        <w:t>пункт 1 статьи 391 дополнить абзацем следующего содержания: "Налоговая база в отношении земельного участка, находящегося на территориях нескольких муниципальных образований (на территориях муниципального образования и городов федерального значения Москвы или Санкт-Петербурга), определяется по каждому муниципальному образованию (городам федерального значения Москве и Санкт-Петербургу). При этом налоговая база в отношении доли земельного участка, расположенного в границах соответствующего муниципального образования (городов федерального значения Москвы и Санкт-Петербурга), определяется как доля кадастровой стоимости всего земельного участка, пропорциональная указанной доле земельного участка."</w:t>
      </w:r>
    </w:p>
    <w:p>
      <w:r>
        <w:rPr>
          <w:b/>
        </w:rPr>
        <w:t xml:space="preserve">2. </w:t>
      </w:r>
      <w:r>
        <w:t>в пункте 2 статьи 393 слова "полугодие и девять месяцев" заменить словами "второй квартал и третий квартал"</w:t>
      </w:r>
    </w:p>
    <w:p>
      <w:r>
        <w:rPr>
          <w:b/>
        </w:rPr>
        <w:t xml:space="preserve">2. </w:t>
      </w:r>
      <w:r>
        <w:t>в абзацах третьем и четвертом подпункта 1 пункта 1 статьи 394 слово "предоставленных" заменить словами "приобретенных (предоставленных)"</w:t>
      </w:r>
    </w:p>
    <w:p>
      <w:r>
        <w:rPr>
          <w:b/>
        </w:rPr>
        <w:t xml:space="preserve">2. </w:t>
      </w:r>
      <w:r>
        <w:t>в статье 396:</w:t>
      </w:r>
    </w:p>
    <w:p>
      <w:r>
        <w:rPr>
          <w:b/>
        </w:rPr>
        <w:t xml:space="preserve">2. </w:t>
      </w:r>
      <w:r>
        <w:t>в статье 397:</w:t>
      </w:r>
    </w:p>
    <w:p>
      <w:r>
        <w:rPr>
          <w:b/>
        </w:rPr>
        <w:t xml:space="preserve">2. </w:t>
      </w:r>
      <w:r>
        <w:t>в пункте 14 слова "органами местного самоуправления (исполнительными органами государственной власти городов федерального значения Москвы и Санкт-Петербурга)" заменить словами "Правительством Российской Федерации"</w:t>
      </w:r>
    </w:p>
    <w:p>
      <w:r>
        <w:rPr>
          <w:b/>
        </w:rPr>
        <w:t xml:space="preserve">2. </w:t>
      </w:r>
      <w:r>
        <w:t>пункт 15 изложить в следующей редакции: "15.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индивидуального жилищного строительства, исчисление суммы налога (суммы авансовых платежей по налогу) производится с учетом коэффициента 2 в течение трехлетнего срока строительства начиная с даты государственной регистрации прав на данные земельные участки вплоть до государственной регистрации прав на построенный объект недвижимости. В случае завершения такого жилищного строительства и государственной регистрации прав на построенный объект недвижимости до истечения трехлетнего срока строительства сумма налога, уплаченного за этот период сверх суммы налога, исчисленной с учетом коэффициента 1, признается суммой излишне уплаченного налога и подлежит зачету (возврату) налогоплательщику в общеустановленном порядке.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индивидуального жилищного строительства, исчисление суммы налога (суммы авансовых платежей по налогу) производится с учетом коэффициента 4 в течение периода, превышающего трехлетний срок строительства, вплоть до даты государственной регистрации прав на построенный объект недвижимости."</w:t>
      </w:r>
    </w:p>
    <w:p>
      <w:r>
        <w:rPr>
          <w:b/>
        </w:rPr>
        <w:t xml:space="preserve">2. </w:t>
      </w:r>
      <w:r>
        <w:t>пункт 16 изложить в следующей редакции: "16. В отношении земельных участков, приобретенных (предоставленных) в собственность физическими лицами для индивидуального жилищного строительства, исчисление суммы налога (суммы авансовых платежей по налогу)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построенный объект недвижимости."</w:t>
      </w:r>
    </w:p>
    <w:p>
      <w:r>
        <w:rPr>
          <w:b/>
        </w:rPr>
        <w:t xml:space="preserve">2. </w:t>
      </w:r>
      <w:r>
        <w:t>абзац второй пункта 1 после слова "налога" дополнить словами "(авансовых платежей по налогу)"</w:t>
      </w:r>
    </w:p>
    <w:p>
      <w:r>
        <w:rPr>
          <w:b/>
        </w:rPr>
        <w:t xml:space="preserve">2. </w:t>
      </w:r>
      <w:r>
        <w:t>в пункте 2 слова "пунктом 4" заменить словами "пунктом 5"</w:t>
      </w:r>
    </w:p>
    <w:p>
      <w:r>
        <w:rPr>
          <w:b/>
        </w:rPr>
        <w:t>Статья 2</w:t>
      </w:r>
    </w:p>
    <w:p>
      <w:r>
        <w:t>(Утратила силу - Федеральный закон от 02.10.2012 № 161-ФЗ)</w:t>
      </w:r>
    </w:p>
    <w:p>
      <w:r>
        <w:rPr>
          <w:b/>
        </w:rPr>
        <w:t>Статья 3</w:t>
      </w:r>
    </w:p>
    <w:p>
      <w:r>
        <w:t>Признать утратившими силу</w:t>
      </w:r>
    </w:p>
    <w:p>
      <w:r>
        <w:t>абзацы двадцать четвертый и двадцать шестой пункта 42 и абзац двадцать третий пункта 75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пункт 5 статьи 2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 в части дополнения пунктом 1 статьи 33334</w:t>
      </w:r>
    </w:p>
    <w:p>
      <w:r>
        <w:t>абзацы девятый и десятый пункта 8 статьи 1 Федерального закона от 31 декабря 2005 года № 201-ФЗ "О внесении изменений в главу 253 части второй Налогового кодекса Российской Федерации и Федеральный закон "О признании утратившими силу некоторых законодательных актов (положений законодательных актов) Российской Федерации и внесении изменений в некоторые законодательные акты Российской Федерации в связи с отменой налога с имущества, переходящего в порядке наследования или дарения" (Собрание законодательства Российской Федерации, 2006, № 1, ст. 12)</w:t>
      </w:r>
    </w:p>
    <w:p>
      <w:r>
        <w:rPr>
          <w:b/>
        </w:rPr>
        <w:t>Статья 31</w:t>
      </w:r>
    </w:p>
    <w:p>
      <w:r>
        <w:rPr>
          <w:b/>
        </w:rPr>
        <w:t xml:space="preserve">1. </w:t>
      </w:r>
      <w:r>
        <w:t>Установить, что по договорам добровольного долгосрочного страхования жизни, заключенным до дня вступления в силу настоящего Федерального закона на срок не менее пяти лет и в течение этих пяти лет не предусматривающим осуществления страховых выплат в пользу застрахованного лица, в том числе в виде рент и (или) аннуитетов (за исключением страховой выплаты, предусмотренной в случае наступления смерти застрахованного лица), страховые взносы по которым до дня вступления в силу настоящего Федерального закона были в полном объеме уплачены за физических лиц из средств работодателей, исчисление и уплата налога на доходы физических лиц производятся в порядке, действовавшем до дня вступления в силу настоящего Федерального закона</w:t>
      </w:r>
    </w:p>
    <w:p>
      <w:r>
        <w:rPr>
          <w:b/>
        </w:rPr>
        <w:t xml:space="preserve">2. </w:t>
      </w:r>
      <w:r>
        <w:t>По договорам добровольного пенсионного страхования, заключенным работодателями в пользу своих работников до дня вступления в силу настоящего Федерального закона, страховые взносы по которым до дня вступления в силу настоящего Федерального закона были в полном объеме уплачены за физических лиц из средств работодателей, исчисление и уплата налога на доходы физических лиц производятся в порядке, действовавшем до дня вступления в силу настоящего Федерального закона. (Статья дополнена - Федеральный закон от 26.11.2008 № 224-ФЗ; в редакции Федерального закона от 07.03.2011 № 24-ФЗ)</w:t>
      </w:r>
    </w:p>
    <w:p>
      <w:r>
        <w:rPr>
          <w:b/>
        </w:rPr>
        <w:t>Статья 4</w:t>
      </w:r>
    </w:p>
    <w:p>
      <w:r>
        <w:rPr>
          <w:b/>
        </w:rPr>
        <w:t xml:space="preserve">1. </w:t>
      </w:r>
      <w:r>
        <w:t>Настоящий Федеральный закон вступает в силу с 1 января 2008 года, но не ранее чем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Подпункт "б" пункта 4, абзац пятый подпункта "а" пункта 43, пункт 44 статьи 1 и пункты 2 и 3 статьи 3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Положения подпункта 21 пункта 1 статьи 251, абзаца четвертого пункта 16 части второй статьи 255 Налогового кодекса Российской Федерации (в редакции настоящего Федерального закона) распространяются на правоотношения, возникшие с 1 января 2005 года</w:t>
      </w:r>
    </w:p>
    <w:p>
      <w:r>
        <w:rPr>
          <w:b/>
        </w:rPr>
        <w:t xml:space="preserve">4. </w:t>
      </w:r>
      <w:r>
        <w:t>Положения пункта 35 статьи 217 Налогового кодекса Российской Федерации (в редакции настоящего Федерального закона) распространяются на правоотношения, возникшие с 1 января 2006 года</w:t>
      </w:r>
    </w:p>
    <w:p>
      <w:r>
        <w:rPr>
          <w:b/>
        </w:rPr>
        <w:t xml:space="preserve">5. </w:t>
      </w:r>
      <w:r>
        <w:t>Положения статьи 2142, пункта 27 статьи 217, подпунктов 2 - 4 пункта 1 и пункта 2 статьи 219, абзаца второго подпункта 1 пункта 1 статьи 220, абзаца пятого пункта 2 статьи 224, подпункта 3 пункта 1 статьи 228, пункта 1 и абзаца третьего пункта 2 статьи 236, абзаца четвертого статьи 242, подпункта 1 пункта 2 статьи 251, абзаца шестого пункта 16 части второй статьи 255, пункта 1 статьи 280, статьи 3861 Налогового кодекса Российской Федерации (в редакции настоящего Федерального закона) распространяются на правоотношения, возникшие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