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w:t>
      </w:r>
    </w:p>
    <w:p>
      <w:r>
        <w:rPr>
          <w:b/>
        </w:rPr>
        <w:t>Статья 1</w:t>
      </w:r>
    </w:p>
    <w:p>
      <w:r>
        <w:t>Часть вторую статьи 4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30, ст. 2870; 2000, № 26, ст. 2737; 2002, № 30, ст. 3029; 2006, № 31, ст. 3452; № 43, ст. 4412) дополнить словами ", а равно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(далее - Федеральный закон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w:t>
      </w:r>
    </w:p>
    <w:p>
      <w:r>
        <w:rPr>
          <w:b/>
        </w:rPr>
        <w:t>Статья 2</w:t>
      </w:r>
    </w:p>
    <w:p>
      <w:r>
        <w:t>Часть первую статьи 13 Федерального закона от 3 апреля 1995 года № 40-ФЗ "О федеральной службе безопасности" (Собрание законодательства Российской Федерации, 1995, № 15, ст. 1269; 2000, № 1, ст. 9; 2003, № 2, ст. 156; № 27, ст. 2700; 2006, № 17, ст. 1779; № 31, ст. 3452) дополнить пунктом "ф1" следующего содержания: "ф1) использовать для проведения неотложных действий по разминированию, пресечению террористических актов и нарушений режима Государственной границы Российской Федерации транспортные средства, оборудованные устройствами для подачи специальных световых и звуковых сигналов, при наличии на наружных поверхностях указанных транспортных средств специальных цветографических схем;".</w:t>
      </w:r>
    </w:p>
    <w:p>
      <w:r>
        <w:rPr>
          <w:b/>
        </w:rPr>
        <w:t>Статья 3</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1999, № 2, ст. 233; 2001, № 13, ст. 1140; 2005, № 49, ст. 5128) следующие изменения</w:t>
      </w:r>
    </w:p>
    <w:p>
      <w:r>
        <w:t>часть восьмую статьи 5 дополнить абзацами следующего содержания: "подстрекать, склонять, побуждать в прямой или косвенной форме к совершению противоправных действий (провокация); фальсифицировать результаты оперативно-розыскной деятельности."</w:t>
      </w:r>
    </w:p>
    <w:p>
      <w:r>
        <w:t>в статье 8: а) часть четвертую после слов "обвиняемых в совершении" дополнить словами "преступлений средней тяжести,"; б) часть восьмую после слов "пресечения и раскрытия" дополнить словами "преступления средней тяжести,"</w:t>
      </w:r>
    </w:p>
    <w:p>
      <w:r>
        <w:rPr>
          <w:b/>
        </w:rPr>
        <w:t>Статья 4</w:t>
      </w:r>
    </w:p>
    <w:p>
      <w:r>
        <w:t>Внести в Уголовный кодекс Российской Федерации (Собрание законодательства Российской Федерации, 1996, № 25, ст. 2954; 1998, № 26, ст. 3012; 2002, № 30, ст. 3029; 2003, № 50, ст. 4848; 2004, № 30, ст. 3091; 2007, № 21, ст. 2456) следующие изменения: 1) в части первой статьи 63: а) пункт "е" изложить в следующей редакции: "е)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б) дополнить пунктом "е1" следующего содержания: "е1) совершение преступления из мести за правомерные действия других лиц, а также с целью скрыть другое преступление или облегчить его совершение;"; 2) в части второй статьи 105: а) дополнить пунктом "е1" следующего содержания: "е1) по мотиву кровной мести;"; б) пункт "л" изложить в следующей редакции: "л)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3) пункт "е" части второй статьи 111 изложить в следующей редакции: "е)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4) пункт "е" части второй статьи 112 изложить в следующей редакции: "е)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5) часть вторую статьи 115 изложить в следующей редакции: "2. То же деяние, совершенное: а) из хулиганских побуждений; 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наказывается обязательными работами на срок от ста двадцати до ста восьмидесяти часов, либо исправительными работами на срок от шести месяцев до одного года, либо арестом на срок от четырех до шести месяцев, либо лишением свободы на срок до двух лет."; 6) часть вторую статьи 116 изложить в следующей редакции: "2. Те же деяния, совершенные: а) из хулиганских побуждений; 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наказываются обязательными работами на срок от ста двадцати до ста восьмидесяти часов, либо исправительными работами на срок от шести месяцев до одного года, либо арестом на срок от четырех до шести месяцев, либо лишением свободы на срок до двух лет."; 7) пункт "з" части второй статьи 117 изложить в следующей редакции: "з)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8) в статье 119: а) в абзаце первом слова "Угроза убийством" заменить словами "1. Угроза убийством"; б) дополнить частью второй следующего содержания: "2. То же деяние, совершенное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 9) абзац первый части четвертой статьи 150 после слов "особо тяжкого преступления," дополнить словами "а также в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10) часть первую статьи 213 изложить в следующей редакции: "1. Хулиганство, то есть грубое нарушение общественного порядка, выражающее явное неуважение к обществу, совершенное: а) с применением оружия или предметов, используемых в качестве оружия; 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наказывается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пяти лет."; 11) в абзаце первом части второй статьи 214 слова "по мотиву идеологической, политической, расовой, национальной или религиозной ненависти либо вражды" заменить словами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12) в пункте "б" части второй статьи 244 слова "по мотиву национальной, расовой, религиозной ненависти или вражды" заменить словами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13) в статье 2821: а) в абзаце первом части первой слова "по мотивам идеологической, политической, расовой, национальной или религиозной ненависти либо вражды, а равно по мотивам ненависти либо вражды в отношении какой-либо социальной группы преступлений, предусмотренных статьями 148, 149, частями первой и второй статьи 213, статьями 214, 243, 244, 280 и 282 настоящего Кодекса (преступления экстремистской направленности)" заменить словами "преступлений экстремистской направленности"; б) примечание изложить в следующей редакции: "Примечания.</w:t>
      </w:r>
    </w:p>
    <w:p>
      <w:r>
        <w:rPr>
          <w:b/>
        </w:rPr>
        <w:t xml:space="preserve">1. </w:t>
      </w:r>
      <w:r>
        <w:t>Лицо, добровольно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w:t>
      </w:r>
    </w:p>
    <w:p>
      <w:r>
        <w:rPr>
          <w:b/>
        </w:rPr>
        <w:t xml:space="preserve">2. </w:t>
      </w:r>
      <w:r>
        <w:t>Под преступлениями экстремистской направленности в настоящем Кодексе понимаются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настоящего Кодекса и пунктом "е" части первой статьи 63 настоящего Кодекса."</w:t>
      </w:r>
    </w:p>
    <w:p>
      <w:r>
        <w:rPr>
          <w:b/>
        </w:rPr>
        <w:t>Статья 5</w:t>
      </w:r>
    </w:p>
    <w:p>
      <w:r>
        <w:t>В части первой статьи 186 Уголовно-процессуального кодекса Российской Федерации (Собрание законодательства Российской Федерации, 2001, № 52, ст. 4921; 2002, № 22, ст. 2027) слова "о тяжких и особо тяжких преступлениях" заменить словами "о преступлениях средней тяжести, тяжких и особо тяжких преступлениях".</w:t>
      </w:r>
    </w:p>
    <w:p>
      <w:r>
        <w:rPr>
          <w:b/>
        </w:rPr>
        <w:t>Статья 6</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2005, № 1, ст. 13, 45; № 13, ст. 1077; № 19, ст. 1752; № 27, ст. 2719, 2721; № 30, ст. 3104, 3131; № 50, ст. 5247; 2006, № 17, ст. 1776; № 18, ст. 1907; № 31, ст. 3438, 3452; № 45, ст. 4641; № 52, ст. 5498; 2007, № 16, ст. 1825; № 21, ст. 2456; № 26, ст. 3089) следующие изменения</w:t>
      </w:r>
    </w:p>
    <w:p>
      <w:r>
        <w:t>абзац первый части 1 статьи 3.12 после слов "объектах (в том числе в торговых комплексах)" дополнить словами ", в области порядка управления, в области общественного порядка и общественной безопасности"</w:t>
      </w:r>
    </w:p>
    <w:p>
      <w:r>
        <w:t>в абзаце первом статьи 13.15 слова "влияние на их здоровье" заменить словами "влияние на их здоровье, а равно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w:t>
      </w:r>
    </w:p>
    <w:p>
      <w:r>
        <w:t>главу 20 дополнить статьей 20.29 следующего содержания: "Статья 20.29. Производство и распространение экстремистских материалов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пятидесяти тысяч до ста тысяч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
        <w:t>в части 1 статьи 23.1 цифры "20.28" заменить цифрами "20.29"</w:t>
      </w:r>
    </w:p>
    <w:p>
      <w:r>
        <w:t>часть 1 статьи 28.4 после цифр "20.28" дополнить цифрами ", 20.29"</w:t>
      </w:r>
    </w:p>
    <w:p>
      <w:r>
        <w:rPr>
          <w:b/>
        </w:rPr>
        <w:t>Статья 7</w:t>
      </w:r>
    </w:p>
    <w:p>
      <w:r>
        <w:t>В подпункте "в" пункта 32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 50, ст. 4950; 2005, № 30, ст. 3104; 2006, № 31, ст. 3427; № 50, ст. 5303; 2007, № 10, ст. 1151) слова "за совершение административного правонарушения, предусмотренного статьей 20.3" заменить словами "за совершение административных правонарушений, предусмотренных статьями 20.3 и 20.29".</w:t>
      </w:r>
    </w:p>
    <w:p>
      <w:r>
        <w:rPr>
          <w:b/>
        </w:rPr>
        <w:t>Статья 8</w:t>
      </w:r>
    </w:p>
    <w:p>
      <w:r>
        <w:t>Внести в Федеральный закон от 25 июля 2002 года № 114-ФЗ "О противодействии экстремистской деятельности" (Собрание законодательства Российской Федерации, 2002, № 30, ст. 3031; 2006, № 31, ст. 3447, 3452; 2007, № 21, ст. 2457) следующие изменения</w:t>
      </w:r>
    </w:p>
    <w:p>
      <w:r>
        <w:t>пункт 1 статьи 1 изложить в следующей редакции: "1) экстремистская деятельность (экстремизм): насильственное изменение основ конституционного строя и нарушение целостности Российской Федерации; публичное оправдание терроризма и иная террористическая деятельность;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 совершение преступлений по мотивам, указанным в пункте "е" части первой статьи 63 Уголовного кодекса Российской Федерации;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 организация и подготовка указанных деяний, а также подстрекательство к их осуществлению;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
        <w:t>статью 9 дополнить частью шестой следующего содержания: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Федеральным законом, подлежит размещению в международной компьютерной сети "Интернет" на сайтах федеральных органов исполнительной власти, осуществляющих функции в сфере регистрации общественных и религиозных объединений, иных организаций. Указанный перечень также подлежит опубликованию в официальных периодических изданиях, определенных Правительством Российской Федерации."</w:t>
      </w:r>
    </w:p>
    <w:p>
      <w:r>
        <w:t>статью 10 дополнить частью шестой следующего содержания: "Перечень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международной компьютерной сети "Интернет" на сайте федерального органа исполнительной власти, осуществляющего функции в сфере регистрации общественных и религиозных объединений. Указанный перечень также подлежит опубликованию в официальных периодических изданиях, определенных Правительством Российской Федерации."</w:t>
      </w:r>
    </w:p>
    <w:p>
      <w:r>
        <w:t>статью 13 изложить в следующей редакции: "Статья 13. Ответственность за распространение экстремистских материалов На территории Российской Федерации запрещаются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 Одновременно с решением о признании информационных материалов экстремистскими судом принимается решение об их конфискации. Копия вступившего в законную силу судебного решения о признании информационных материалов экстремистскими направляется в федеральный орган исполнительной власти в сфере юстиции. Федеральный список экстремистских материалов подлежит размещению в международной компьютерной сети "Интернет" на сайте федерального органа исполнительной власти в сфере юстиции. Указанный список также подлежит опубликованию в средствах массовой информации. Решение о включении информационных материалов в федеральный список экстремистских материалов может быть обжаловано в суд в установленном законодательством Российской Федерации порядке."</w:t>
      </w:r>
    </w:p>
    <w:p>
      <w:r>
        <w:rPr>
          <w:b/>
        </w:rPr>
        <w:t>Статья 9</w:t>
      </w:r>
    </w:p>
    <w:p>
      <w:r>
        <w:t>В подпункте 3 пункта 52 статьи 3 Федерального закона от 10 января 2003 года № 19-ФЗ "О выборах Президента Российской Федерации" (Собрание законодательства Российской Федерации, 2003, № 2, ст. 171; 2006, № 31, ст. 3427; 2007, № 18, ст. 2118) слова "за совершение административного правонарушения, предусмотренного статьей 20.3" заменить словами "за совершение административных правонарушений, предусмотренных статьями 20.3 и 20.29".</w:t>
      </w:r>
    </w:p>
    <w:p>
      <w:r>
        <w:rPr>
          <w:b/>
        </w:rPr>
        <w:t>Статья 10</w:t>
      </w:r>
    </w:p>
    <w:p>
      <w:r>
        <w:t>(Утратила силу - Федеральный закон от 22.02.2014 № 20-ФЗ)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