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 защите прав потребителей" и часть вторую Гражданского кодекса Российской Федерации</w:t>
      </w:r>
    </w:p>
    <w:p>
      <w:r>
        <w:rPr>
          <w:b/>
        </w:rPr>
        <w:t>Статья 1</w:t>
      </w:r>
    </w:p>
    <w:p>
      <w:r>
        <w:t>Внести в Закон Российской Федерации от 7 февраля 1992 года № 2300-I "О защите прав потребителей" (в редакции Федерального закона от 9 января 1996 года № 2-ФЗ) (Ведомости Съезда народных депутатов Российской Федерации и Верховного Совета Российской Федерации, 1992, № 15, ст. 766; Собрание законодательства Российской Федерации, 1996, № 3, ст. 140; 1999, № 51, ст. 6287; 2002, № 1, ст. 2; 2004, № 35, ст. 3607; № 45, ст. 4377; № 52, ст. 5275; 2006, № 31, ст. 3439; № 43, ст. 4412; № 48, ст. 4943) следующие изменения: 1) в преамбуле: а) абзац первый после слова "исполнителями," дополнить словом "импортерами,"; б) абзац восьмой после слов "или условиям договора" дополнить словами "(при их отсутствии или неполноте условий обычно предъявляемым требованиям)"; 2) пункт 2 статьи 4 после слов "передать потребителю товар (выполнить работу, оказать услугу)," дополнить словами "соответствующий обычно предъявляемым требованиям и"; 3) в пункте 2 статьи 10: а) абзац третий после слов "генно-инженерно-модифицированных организмов" дополнить словами ", в случае, если содержание указанных организмов в таком компоненте составляет более девяти десятых процента"; б) абзац четвертый дополнить словами ", в том числе при предоставлении кредита размер кредита, полную сумму, подлежащую выплате потребителем, и график погашения этой суммы"; в) абзац восьмой изложить в следующей редакции: "адрес (место нахождения), фирменное наименование (наименование) изготовителя (исполнителя, продавца), уполномоченной организации или уполномоченного индивидуального предпринимателя, импортера;"; 4) в статье 18: а) наименование изложить в следующей редакции: "Статья 18. Права потребителя при обнаружении в товаре недостатков"; б) пункт 1 изложить в следующей редакции: "1. Потребитель в случае обнаружения в товаре недостатков, если они не были оговорены продавцом, по своему выбору вправе: потребовать замены на товар этой же марки (этих же модели и (или) артикула); потребовать замены на такой же товар другой марки (модели, артикула) с соответствующим перерасчетом покупной цены; потребовать соразмерного уменьшения покупной цены; потребовать незамедлительного безвозмездного устранения недостатков товара или возмещения расходов на их исправление потребителем или третьим лицом; отказаться от исполнения договора купли-продажи и потребовать возврата уплаченной за товар суммы. По требованию продавца и за его счет потребитель должен возвратить товар с недостатками. При этом потребитель вправе потребовать также полного возмещения убытков, причиненных ему вследствие продажи товара ненадлежащего качества. Убытки возмещаются в сроки, установленные настоящим Законом для удовлетворения соответствующих требований потребителя. В отношении технически сложного товара потребитель в случае обнаружения в нем недостатков вправе отказаться от исполнения договора купли-продажи и потребовать возврата уплаченной за такой товар суммы либо предъявить требование о его замене на товар этой же марки (модели, артикула) или на такой же товар другой марки (модели, артикула) с соответствующим перерасчетом покупной цены в течение пятнадцати дней со дня передачи потребителю такого товара. По истечении этого срока указанные требования подлежат удовлетворению в одном из следующих случаев: обнаружение существенного недостатка товара; нарушение установленных настоящим Законом сроков устранения недостатков товара; невозможность использования товара в течение каждого года гарантийного срока в совокупности более чем тридцать дней вследствие неоднократного устранения его различных недостатков. Перечень технически сложных товаров утверждается Правительством Российской Федерации."; в) в пункте 3: в абзаце первом слово "четвертом" заменить словом "пятом"; абзац второй изложить в следующей редакции: "Вместо предъявления этих требований потребитель вправе возвратить изготовителю или импортеру товар ненадлежащего качества и потребовать возврата уплаченной за него суммы."; г) пункт 4 признать утратившим силу; д) абзац третий пункта 5 изложить в следующей редакции: "В случае спора о причинах возникновения недостатков товара продавец (изготовитель), уполномоченная организация или уполномоченный индивидуальный предприниматель, импортер обязаны провести экспертизу товара за свой счет. Экспертиза товара проводится в сроки, установленные статьями 20, 21 и 22 настоящего Закона для удовлетворения соответствующих требований потребителя. Потребитель вправе присутствовать при проведении экспертизы товара и в случае несогласия с ее результатами оспорить заключение такой экспертизы в судебном порядке."; 5) в статье 20: а) пункт 1 изложить в следующей редакции: "1. Если срок устранения недостатков товара не определен в письменной форме соглашением сторон, эти недостатки должны быть устранены изготовителем (продавцом, уполномоченной организацией или уполномоченным индивидуальным предпринимателем, импортером) незамедлительно, то есть в минимальный срок, объективно необходимый для их устранения с учетом обычно применяемого способа. Срок устранения недостатков товара, определяемый в письменной форме соглашением сторон, не может превышать сорок пять дней. В случае, если во время устранения недостатков товара станет очевидным, что они не будут устранены в определенный соглашением сторон срок, стороны могут заключить соглашение о новом сроке устранения недостатков товара. При этом отсутствие необходимых для устранения недостатков товара запасных частей (деталей, материалов), оборудования или подобные причины не являются основанием для заключения соглашения о таком новом сроке и не освобождают от ответственности за нарушение срока, определенного соглашением сторон первоначально."; б) в пункте 2 слова "аналогичный товар" заменить словами "товар длительного пользования, обладающий этими же основными потребительскими свойствами"; в) пункт 3 дополнить предложением следующего содержания: "При выдаче товара изготовитель (продавец, уполномоченная организация или уполномоченный индивидуальный предприниматель, импортер) обязан предоставить в письменной форме потребителю информацию о дате обращения потребителя с требованием об устранении обнаруженных им недостатков товара, о дате передачи товара потребителем для устранения недостатков товара, о дате устранения недостатков товара с их описанием, об использованных запасных частях (деталях, материалах) и о дате выдачи товара потребителю по окончании устранения недостатков товара."; 6) в абзаце четвертом пункта 1 статьи 21 слова "аналогичный товар длительного пользования" заменить словами "товар длительного пользования, обладающий этими же основными потребительскими свойствами"; 7) статью 22 после слов "продажи товара ненадлежащего качества" дополнить словами "либо предоставления ненадлежащей информации о товаре"; 8) дополнить статьей 231 следующего содержания: "Статья 231. Последствия нарушения продавцом срока передачи предварительно оплаченного товара потребителю 1. Договор купли-продажи, предусматривающий обязанность потребителя предварительно оплатить товар, должен содержать условие о сроке передачи товара потребителю.</w:t>
      </w:r>
    </w:p>
    <w:p>
      <w:r>
        <w:rPr>
          <w:b/>
        </w:rPr>
        <w:t xml:space="preserve">2. </w:t>
      </w:r>
      <w:r>
        <w:t>В случае, если продавец, получивший сумму предварительной оплаты в определенном договором купли-продажи размере, не исполнил обязанность по передаче товара потребителю в установленный таким договором срок, потребитель по своему выбору вправе потребовать: передачи оплаченного товара в установленный им новый срок; возврата суммы предварительной оплаты товара, не переданного продавцом. При этом потребитель вправе потребовать также полного возмещения убытков, причиненных ему вследствие нарушения установленного договором купли-продажи срока передачи предварительно оплаченного товара</w:t>
      </w:r>
    </w:p>
    <w:p>
      <w:r>
        <w:rPr>
          <w:b/>
        </w:rPr>
        <w:t xml:space="preserve">3. </w:t>
      </w:r>
      <w:r>
        <w:t>В случае нарушения установленного договором купли-продажи срока передачи предварительно оплаченного товара потребителю продавец уплачивает ему за каждый день просрочки неустойку (пени) в размере половины процента суммы предварительной оплаты товара. Неустойка (пени) взыскивается со дня, когда по договору купли-продажи передача товара потребителю должна была быть осуществлена, до дня передачи товара потребителю или до дня удовлетворения требования потребителя о возврате ему предварительно уплаченной им суммы. Сумма взысканной потребителем неустойки (пени) не может превышать сумму предварительной оплаты товара</w:t>
      </w:r>
    </w:p>
    <w:p>
      <w:r>
        <w:rPr>
          <w:b/>
        </w:rPr>
        <w:t xml:space="preserve">4. </w:t>
      </w:r>
      <w:r>
        <w:t>Требования потребителя о возврате уплаченной за товар суммы и о полном возмещении убытков подлежат удовлетворению продавцом в течение десяти дней со дня предъявления соответствующего требования</w:t>
      </w:r>
    </w:p>
    <w:p>
      <w:r>
        <w:rPr>
          <w:b/>
        </w:rPr>
        <w:t xml:space="preserve">5. </w:t>
      </w:r>
      <w:r>
        <w:t>Требования потребителя, установленные пунктом 2 настоящей статьи, не подлежат удовлетворению, если продавец докажет, что нарушение сроков передачи потребителю предварительно оплаченного товара произошло вследствие непреодолимой силы или по вине потребителя.";</w:t>
      </w:r>
    </w:p>
    <w:p>
      <w:r>
        <w:rPr>
          <w:b/>
        </w:rPr>
        <w:t xml:space="preserve">5. </w:t>
      </w:r>
      <w:r>
        <w:t>в пункте 1 статьи 24 слова "аналогичной марки (модели, артикула)" заменить словами "этой же марки (этих же модели и (или) артикула)"</w:t>
      </w:r>
    </w:p>
    <w:p>
      <w:r>
        <w:rPr>
          <w:b/>
        </w:rPr>
        <w:t xml:space="preserve">5. </w:t>
      </w:r>
      <w:r>
        <w:t>статью 26 признать утратившей силу</w:t>
      </w:r>
    </w:p>
    <w:p>
      <w:r>
        <w:rPr>
          <w:b/>
        </w:rPr>
        <w:t xml:space="preserve">5. </w:t>
      </w:r>
      <w:r>
        <w:t>в пункте 1 статьи 261 слова "описанием товара, содержащимся в каталогах, проспектах, буклетах, представленным на фотоснимках, посредством средств связи" заменить словами "описанием товара посредством каталогов, проспектов, буклетов, фотоснимков, средств связи"</w:t>
      </w:r>
    </w:p>
    <w:p>
      <w:r>
        <w:rPr>
          <w:b/>
        </w:rPr>
        <w:t xml:space="preserve">5. </w:t>
      </w:r>
      <w:r>
        <w:t>в абзаце первом пункта 1 статьи 28 слова "начала и окончания" заменить словами "начала и (или) окончания", слова "и промежуточные сроки" заменить словами "и (или) промежуточные сроки"</w:t>
      </w:r>
    </w:p>
    <w:p>
      <w:r>
        <w:rPr>
          <w:b/>
        </w:rPr>
        <w:t xml:space="preserve">5. </w:t>
      </w:r>
      <w:r>
        <w:t>абзац третий статьи 30 изложить в следующей редакции: "Назначенный потребителем срок устранения недостатков товара указывается в договоре или в ином подписываемом сторонами документе либо в заявлении, направленном потребителем исполнителю."</w:t>
      </w:r>
    </w:p>
    <w:p>
      <w:r>
        <w:rPr>
          <w:b/>
        </w:rPr>
        <w:t xml:space="preserve">5. </w:t>
      </w:r>
      <w:r>
        <w:t>статью 38 признать утратившей силу</w:t>
      </w:r>
    </w:p>
    <w:p>
      <w:r>
        <w:rPr>
          <w:b/>
        </w:rPr>
        <w:t>Статья 2</w:t>
      </w:r>
    </w:p>
    <w:p>
      <w:r>
        <w:t>Внести в часть вторую Гражданского кодекса Российской Федерации (Собрание законодательства Российской Федерации, 1996, № 5, ст. 410) следующие изменения: 1) пункт 4 статьи 487 после слов "и иное не предусмотрено" дополнить словами "законом или"; 2) статью 497 изложить в следующей редакции: "Статья 497. Продажа товара по образцам и дистанционный способ продажи товара 1. Договор розничной купли-продажи может быть заключен на основании ознакомления покупателя с образцом товара, предложенным продавцом и выставленным в месте продажи товаров (продажа товара по образцам).</w:t>
      </w:r>
    </w:p>
    <w:p>
      <w:r>
        <w:rPr>
          <w:b/>
        </w:rPr>
        <w:t xml:space="preserve">2. </w:t>
      </w:r>
      <w:r>
        <w:t>Договор розничной купли-продажи может быть заключен на основании ознакомления покупателя с предложенным продавцом описанием товара посредством каталогов, проспектов, буклетов, фотоснимков, средств связи (телевизионной, почтовой, радиосвязи и других) или иными способами, исключающими возможность непосредственного ознакомления потребителя с товаром либо образцом товара при заключении такого договора (дистанционный способ продажи товара)</w:t>
      </w:r>
    </w:p>
    <w:p>
      <w:r>
        <w:rPr>
          <w:b/>
        </w:rPr>
        <w:t xml:space="preserve">3. </w:t>
      </w:r>
      <w:r>
        <w:t>Если иное не предусмотрено законом, иными правовыми актами или договором, договор розничной купли-продажи товара по образцам или договор розничной купли-продажи, заключенный дистанционным способом продажи товара, считается исполненным с момента доставки товара в место, указанное в таком договоре, а если место передачи товара таким договором не определено, с момента доставки товара по месту жительства покупателя-гражданина или месту нахождения покупателя - юридического лица</w:t>
      </w:r>
    </w:p>
    <w:p>
      <w:r>
        <w:rPr>
          <w:b/>
        </w:rPr>
        <w:t xml:space="preserve">4. </w:t>
      </w:r>
      <w:r>
        <w:t>Если иное не предусмотрено законом, до передачи товара покупатель вправе отказаться от исполнения любого указанного в пункте 3 настоящей статьи договора розничной купли-продажи при условии возмещения продавцу необходимых расходов, понесенных в связи с совершением действий по исполнению договора.";</w:t>
      </w:r>
    </w:p>
    <w:p>
      <w:r>
        <w:rPr>
          <w:b/>
        </w:rPr>
        <w:t xml:space="preserve">2. </w:t>
      </w:r>
      <w:r>
        <w:t>В случае обнаружения недостатков товара, свойства которого не позволяют устранить их (продовольственные товары, товары бытовой химии и тому подобное), покупатель по своему выбору вправе потребовать замены такого товара товаром надлежащего качества или соразмерного уменьшения покупной цены</w:t>
      </w:r>
    </w:p>
    <w:p>
      <w:r>
        <w:rPr>
          <w:b/>
        </w:rPr>
        <w:t xml:space="preserve">3. </w:t>
      </w:r>
      <w:r>
        <w:t>В отношении технически сложного товара покупатель вправе потребовать его замены или отказаться от исполнения договора розничной купли-продажи и потребовать возврата уплаченной за товар суммы в случае существенного нарушения требований к его качеству (пункт 2 статьи 475)</w:t>
      </w:r>
    </w:p>
    <w:p>
      <w:r>
        <w:rPr>
          <w:b/>
        </w:rPr>
        <w:t xml:space="preserve">4. </w:t>
      </w:r>
      <w:r>
        <w:t>Вместо предъявления указанных в пунктах 1 и 2 настоящей статьи требований покупатель вправе отказаться от исполнения договора розничной купли-продажи и потребовать возврата уплаченной за товар суммы</w:t>
      </w:r>
    </w:p>
    <w:p>
      <w:r>
        <w:rPr>
          <w:b/>
        </w:rPr>
        <w:t xml:space="preserve">5. </w:t>
      </w:r>
      <w:r>
        <w:t>При отказе от исполнения договора розничной купли-продажи с требованием возврата уплаченной за товар суммы покупатель по требованию продавца и за его счет должен возвратить полученный товар ненадлежащего качества. При возврате покупателю уплаченной за товар суммы продавец не вправе удерживать из нее сумму, на которую понизилась стоимость товара из-за полного или частичного использования товара, потери им товарного вида или подобных обстоятельств</w:t>
      </w:r>
    </w:p>
    <w:p>
      <w:r>
        <w:rPr>
          <w:b/>
        </w:rPr>
        <w:t xml:space="preserve">6. </w:t>
      </w:r>
      <w:r>
        <w:t>Правила, предусмотренные настоящей статьей, применяются, если законами о защите прав потребителей не установлено иное."</w:t>
      </w:r>
    </w:p>
    <w:p>
      <w:r>
        <w:rPr>
          <w:b/>
        </w:rPr>
        <w:t xml:space="preserve">4. </w:t>
      </w:r>
      <w:r>
        <w:t>статью 503 изложить в следующей редакции: "Статья 503. Права покупателя в случае продажи ему товара ненадлежащего качества 1. Покупатель, которому продан товар ненадлежащего качества, если его недостатки не были оговорены продавцом, по своему выбору вправе потребовать: замены недоброкачественного товара товаром надлежащего качества; соразмерного уменьшения покупной цены; незамедлительного безвозмездного устранения недостатков товара; возмещения расходов на устранение недостатков товара</w:t>
      </w:r>
    </w:p>
    <w:p>
      <w:r>
        <w:rPr>
          <w:b/>
        </w:rPr>
        <w:t>Статья 3</w:t>
      </w:r>
    </w:p>
    <w:p>
      <w:r>
        <w:t>Признать утратившими силу</w:t>
      </w:r>
    </w:p>
    <w:p>
      <w:r>
        <w:t>статью 1 Федерального закона от 9 января 1996 года № 2-ФЗ "О внесении изменений и дополнений в Закон Российской Федерации "О защите прав потребителей" и Кодекс РСФСР об административных правонарушениях" (Собрание законодательства Российской Федерации, 1996, № 3, ст. 140) в части изложения в новой редакции пункта 4 статьи 18, статей 26 и 38</w:t>
      </w:r>
    </w:p>
    <w:p>
      <w:r>
        <w:t>абзацы восьмой и девятый пункта 12 статьи 1 Федерального закона от 17 декабря 1999 года № 212-ФЗ "О внесении изменений и дополнений в Закон Российской Федерации "О защите прав потребителей" (Собрание законодательства Российской Федерации, 1999, № 51, ст. 6287)</w:t>
      </w:r>
    </w:p>
    <w:p>
      <w:r>
        <w:t>абзацы восьмой и девятый пункта 13 и пункт 21 статьи 1 Федерального закона от 21 декабря 2004 года № 171-ФЗ "О внесении изменений в Закон Российской Федерации "О защите прав потребителей" и о признании утратившим силу пункта 28 статьи 1 Федерального закона "О внесении изменений и дополнений в Закон Российской Федерации "О защите прав потребителей" (Собрание законодательства Российской Федерации, 2004, № 52, ст. 5275)</w:t>
      </w:r>
    </w:p>
    <w:p>
      <w:r>
        <w:rPr>
          <w:b/>
        </w:rPr>
        <w:t>Статья 4</w:t>
      </w:r>
    </w:p>
    <w:p>
      <w:r>
        <w:t>Настоящий Федеральный закон вступает в силу по истечении сорока пяти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