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партнерских отношениях между Российской Федерацией и Республикой Перу</w:t>
      </w:r>
    </w:p>
    <w:p>
      <w:r>
        <w:rPr>
          <w:b/>
        </w:rPr>
        <w:t>Статья None. Федеральный закон   от 02.11.2007 № 245-ФЗ</w:t>
      </w:r>
    </w:p>
    <w:p>
      <w:r>
        <w:t>О ратификации Договора о партнерских отношениях между Российской Федерацией и Республикой Перу РОССИЙСКАЯ ФЕДЕРАЦИЯ ФЕДЕРАЛЬНЫЙ ЗАКОН О ратификации Договора о партнерских отношениях между Российской Федерацией и Республикой Перу Принят Государственной Думой 18 октября 2007 года Одобрен Советом Федерации 26 октября 2007 года Ратифицировать Договор о партнерских отношениях между Российской Федерацией и Республикой Перу, подписанный в городе Ханое 18 ноября 2006 года. Президент Российской Федерации В.Путин Москва, Кремль 2 ноября 2007 года № 245-ФЗ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