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прохождения военной службы иностранными гражданами и лицами, имеющими двойное гражданство</w:t>
      </w:r>
    </w:p>
    <w:p>
      <w:r>
        <w:rPr>
          <w:b/>
        </w:rPr>
        <w:t>Статья 1</w:t>
      </w:r>
    </w:p>
    <w:p>
      <w:r>
        <w:t>Часть вторую статьи 16 Федерального закона от 3 апреля 1995 года № 40-ФЗ "О федеральной службе безопасности" (Собрание законодательства Российской Федерации, 1995, № 15, ст. 1269; 2000, № 46, ст. 4537; 2003, № 27, ст. 2700; 2006, № 31, ст. 3452) после слов "Российской Федерации," дополнить словами "не имеющий гражданства (подданства) иностранного государства,".</w:t>
      </w:r>
    </w:p>
    <w:p>
      <w:r>
        <w:rPr>
          <w:b/>
        </w:rPr>
        <w:t>Статья 2</w:t>
      </w:r>
    </w:p>
    <w:p>
      <w:r>
        <w:t>Часть первую статьи 18 Федерального закона от 27 мая 1996 года № 57-ФЗ "О государственной охране" (Собрание законодательства Российской Федерации, 1996, № 22, ст. 2594) дополнить словами ", не имеющих гражданства (подданства) иностранного государства".</w:t>
      </w:r>
    </w:p>
    <w:p>
      <w:r>
        <w:rPr>
          <w:b/>
        </w:rPr>
        <w:t>Статья 3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2000, № 46, ст. 4537; 2001, № 30, ст. 3061; 2002, № 26, ст. 2521; № 30, ст. 3029, 3033; 2003, № 1, ст. 1; № 27, ст. 2700; № 46, ст. 4437; 2004, № 18, ст. 1687; № 25, ст. 2484; № 27, ст. 2711; № 35, ст. 3607; № 49, ст. 4848; 2005, № 10, ст. 763; № 14, ст. 1212; 2006, № 11, ст. 1148; № 29, ст. 3122, 3123) следующие изменения</w:t>
      </w:r>
    </w:p>
    <w:p>
      <w:r>
        <w:t>в статье 2: а) в пункте 1 слова "исполняемой гражданами" заменить словами "исполняемой гражданами, не имеющими гражданства (подданства) иностранного государства,", слова "а также иностранными гражданами в Вооруженных Силах Российской Федерации, других войсках, воинских формированиях и органах" заменить словами "а гражданами, имеющими гражданство (подданство) иностранного государства, и иностранными гражданами - в Вооруженных Силах Российской Федерации, других войсках и воинских формированиях"; б) в абзаце третьем пункта 2 слова ", воинских формированиях и органах" заменить словами "и воинских формированиях"</w:t>
      </w:r>
    </w:p>
    <w:p>
      <w:r>
        <w:t>абзац третий пункта 3 статьи 42 изложить в следующей редакции: "В перечнях воинских должностей определяются воинские должности, которые замещаются на конкурсной основе, воинские должности, которые могут замещаться военнослужащими женского пола, военнослужащими, являющимися иностранными гражданами, гражданским персоналом, а также воинские должности, которые не могут замещаться военнослужащими, являющимися гражданами, имеющими гражданство (подданство) иностранного государства."</w:t>
      </w:r>
    </w:p>
    <w:p>
      <w:r>
        <w:t>в статье 51: а) пункт 1 дополнить подпунктами "л" и "м" следующего содержания: "л) в связи с прекращением гражданства Российской Федерации военнослужащего, проходящего военную службу по контракту в органах, или военнослужащего, проходящего военную службу по контракту в Вооруженных Силах Российской Федерации, других войсках и воинских формированиях на воинской должности, для которой штатом предусмотрено воинское звание прапорщика, мичмана или офицера, либо проходящего военную службу по призыву; м) в связи с приобретением военнослужащим, являющимся гражданином, проходящим военную службу по контракту в органах, гражданства (подданства) иностранного государства."; б) пункт 2 дополнить подпунктами "з" и "и" следующего содержания: "з) в связи с прекращением гражданства Российской Федерации военнослужащего, проходящего военную службу по контракту в Вооруженных Силах Российской Федерации, других войсках и воинских формированиях на воинской должности, для которой штатом предусмотрено воинское звание до старшины или главного корабельного старшины включительно; и) в связи с приобретением военнослужащим, являющимся гражданином, проходящим военную службу по контракту в Вооруженных Силах Российской Федерации, других войсках и воинских формированиях, гражданства (подданства) иностранного государства."</w:t>
      </w:r>
    </w:p>
    <w:p>
      <w:r>
        <w:rPr>
          <w:b/>
        </w:rPr>
        <w:t>Статья 4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5</w:t>
      </w:r>
    </w:p>
    <w:p>
      <w:r>
        <w:t>В пункте 2 статьи 15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4437) слова ", воинские формирования и органы" заменить словами "и воинские формирования".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