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</w:t>
      </w:r>
    </w:p>
    <w:p>
      <w:r>
        <w:rPr>
          <w:b/>
        </w:rPr>
        <w:t>Статья None. Федеральный закон   от 11.02.2008 № 1-ФЗ</w:t>
      </w:r>
    </w:p>
    <w:p>
      <w:r>
        <w:t>О денонсации Соглашения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 РОССИЙСКАЯ ФЕДЕРАЦИЯ ФЕДЕРАЛЬНЫЙ ЗАКОН О денонсации Соглашения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 Принят Государственной Думой 25 января 2008 года Одобрен Советом Федерации 30 января 2008 года Денонсировать Соглашение между Правительством Российской Федерации и Правительством Украины о средствах систем предупреждения о ракетном нападении и контроля космического пространства, подписанное в городе Киеве 28 февраля 1997 года. Президент Российской Федерации В.Путин Москва, Кремль 11 февраля 2008 года № 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