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Соглашения между Правительством Российской Федерации и Правительством Украины о средствах систем предупреждения о ракетном нападении и контроля космического пространства</w:t>
      </w:r>
    </w:p>
    <w:p>
      <w:r>
        <w:rPr>
          <w:b/>
        </w:rPr>
        <w:t>Статья None. Федеральный закон   от 11.02.2008 № 1-ФЗ</w:t>
      </w:r>
    </w:p>
    <w:p>
      <w:r>
        <w:t>О денонсации Соглашения между Правительством Российской Федерации и Правительством Украины о средствах систем предупреждения о ракетном нападении и контроля космического пространства РОССИЙСКАЯ ФЕДЕРАЦИЯ ФЕДЕРАЛЬНЫЙ ЗАКОН О денонсации Соглашения между Правительством Российской Федерации и Правительством Украины о средствах систем предупреждения о ракетном нападении и контроля космического пространства Принят Государственной Думой 25 января 2008 года Одобрен Советом Федерации 30 января 2008 года Денонсировать Соглашение между Правительством Российской Федерации и Правительством Украины о средствах систем предупреждения о ракетном нападении и контроля космического пространства, подписанное в городе Киеве 28 февраля 1997 года. Президент Российской Федерации В.Путин Москва, Кремль 11 февраля 2008 года № 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