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Украины о продлении срока эксплуатации ракетного комплекса 15П118М</w:t>
      </w:r>
    </w:p>
    <w:p>
      <w:r>
        <w:rPr>
          <w:b/>
        </w:rPr>
        <w:t>Статья None. Федеральный закон   от 11.02.2008 № 2-ФЗ</w:t>
      </w:r>
    </w:p>
    <w:p>
      <w:r>
        <w:t>О ратификации Соглашения между Правительством Российской Федерации и Кабинетом Министров Украины о продлении срока эксплуатации ракетного комплекса 15П118М РОССИЙСКАЯ ФЕДЕРАЦИЯ ФЕДЕРАЛЬНЫЙ ЗАКОН О ратификации Соглашения между Правительством Российской Федерации и Кабинетом Министров Украины о продлении срока эксплуатации ракетного комплекса 15П118М Принят Государственной Думой 25 января 2008 года Одобрен Советом Федерации 30 января 2008 года Ратифицировать Соглашение между Правительством Российской Федерации и Кабинетом Министров Украины о продлении срока эксплуатации ракетного комплекса 15П118М, подписанное в городе Москве 21 февраля 2006 года. Президент Российской Федерации В.Путин Москва, Кремль 11 февраля 2008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